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7F7E4" w14:textId="77777777" w:rsidR="00DE6F16" w:rsidRPr="00A622C9" w:rsidRDefault="00DE6F16" w:rsidP="00A622C9">
      <w:pPr>
        <w:pStyle w:val="Body"/>
        <w:rPr>
          <w:b/>
          <w:bCs/>
          <w:sz w:val="24"/>
          <w:szCs w:val="24"/>
        </w:rPr>
      </w:pPr>
    </w:p>
    <w:tbl>
      <w:tblPr>
        <w:tblW w:w="92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4904"/>
        <w:gridCol w:w="978"/>
      </w:tblGrid>
      <w:tr w:rsidR="00DE6F16" w:rsidRPr="00A622C9" w14:paraId="11478DDA" w14:textId="77777777" w:rsidTr="00891FA2">
        <w:trPr>
          <w:trHeight w:val="970"/>
        </w:trPr>
        <w:tc>
          <w:tcPr>
            <w:tcW w:w="3348" w:type="dxa"/>
            <w:tcBorders>
              <w:top w:val="nil"/>
              <w:left w:val="nil"/>
              <w:bottom w:val="nil"/>
              <w:right w:val="nil"/>
            </w:tcBorders>
            <w:shd w:val="clear" w:color="auto" w:fill="E6E6E6"/>
            <w:tcMar>
              <w:top w:w="80" w:type="dxa"/>
              <w:left w:w="80" w:type="dxa"/>
              <w:bottom w:w="80" w:type="dxa"/>
              <w:right w:w="80" w:type="dxa"/>
            </w:tcMar>
          </w:tcPr>
          <w:p w14:paraId="7C5DB9BF" w14:textId="77777777" w:rsidR="00DE6F16" w:rsidRPr="00A622C9" w:rsidRDefault="00095945" w:rsidP="00A622C9">
            <w:pPr>
              <w:pStyle w:val="BodyA"/>
              <w:spacing w:after="40" w:line="240" w:lineRule="auto"/>
              <w:rPr>
                <w:rFonts w:ascii="Times New Roman" w:eastAsia="Times New Roman Bold" w:hAnsi="Times New Roman" w:cs="Times New Roman"/>
                <w:sz w:val="24"/>
                <w:szCs w:val="24"/>
              </w:rPr>
            </w:pPr>
            <w:r w:rsidRPr="00A622C9">
              <w:rPr>
                <w:rFonts w:ascii="Times New Roman" w:hAnsi="Times New Roman" w:cs="Times New Roman"/>
                <w:sz w:val="24"/>
                <w:szCs w:val="24"/>
              </w:rPr>
              <w:t>Course code and title:</w:t>
            </w:r>
          </w:p>
          <w:p w14:paraId="32ABBF03" w14:textId="77777777" w:rsidR="00DE6F16" w:rsidRPr="00A622C9" w:rsidRDefault="00095945" w:rsidP="00A622C9">
            <w:pPr>
              <w:pStyle w:val="BodyA"/>
              <w:spacing w:after="40" w:line="240" w:lineRule="auto"/>
              <w:rPr>
                <w:rFonts w:ascii="Times New Roman" w:eastAsia="Times New Roman Bold" w:hAnsi="Times New Roman" w:cs="Times New Roman"/>
                <w:sz w:val="24"/>
                <w:szCs w:val="24"/>
              </w:rPr>
            </w:pPr>
            <w:r w:rsidRPr="00A622C9">
              <w:rPr>
                <w:rFonts w:ascii="Times New Roman" w:hAnsi="Times New Roman" w:cs="Times New Roman"/>
                <w:sz w:val="24"/>
                <w:szCs w:val="24"/>
              </w:rPr>
              <w:t>Semester and year:</w:t>
            </w:r>
          </w:p>
          <w:p w14:paraId="01CB9BDA" w14:textId="77777777" w:rsidR="00DE6F16" w:rsidRPr="00A622C9" w:rsidRDefault="00095945" w:rsidP="00A622C9">
            <w:pPr>
              <w:pStyle w:val="BodyA"/>
              <w:spacing w:after="40" w:line="240" w:lineRule="auto"/>
              <w:rPr>
                <w:rFonts w:ascii="Times New Roman" w:hAnsi="Times New Roman" w:cs="Times New Roman"/>
                <w:sz w:val="24"/>
                <w:szCs w:val="24"/>
              </w:rPr>
            </w:pPr>
            <w:r w:rsidRPr="00A622C9">
              <w:rPr>
                <w:rFonts w:ascii="Times New Roman" w:hAnsi="Times New Roman" w:cs="Times New Roman"/>
                <w:sz w:val="24"/>
                <w:szCs w:val="24"/>
              </w:rPr>
              <w:t>Class Time and location:</w:t>
            </w:r>
          </w:p>
        </w:tc>
        <w:tc>
          <w:tcPr>
            <w:tcW w:w="4904" w:type="dxa"/>
            <w:tcBorders>
              <w:top w:val="nil"/>
              <w:left w:val="nil"/>
              <w:bottom w:val="nil"/>
              <w:right w:val="nil"/>
            </w:tcBorders>
            <w:shd w:val="clear" w:color="auto" w:fill="auto"/>
            <w:tcMar>
              <w:top w:w="80" w:type="dxa"/>
              <w:left w:w="80" w:type="dxa"/>
              <w:bottom w:w="80" w:type="dxa"/>
              <w:right w:w="80" w:type="dxa"/>
            </w:tcMar>
          </w:tcPr>
          <w:p w14:paraId="7B26B1CA" w14:textId="29AD68A6" w:rsidR="00DE6F16" w:rsidRPr="00A622C9" w:rsidRDefault="00F735E5" w:rsidP="00A622C9">
            <w:pPr>
              <w:pStyle w:val="BodyA"/>
              <w:spacing w:after="40" w:line="240" w:lineRule="auto"/>
              <w:rPr>
                <w:rFonts w:ascii="Times New Roman" w:hAnsi="Times New Roman" w:cs="Times New Roman"/>
                <w:sz w:val="24"/>
                <w:szCs w:val="24"/>
              </w:rPr>
            </w:pPr>
            <w:r>
              <w:rPr>
                <w:rFonts w:ascii="Times New Roman" w:hAnsi="Times New Roman" w:cs="Times New Roman"/>
                <w:sz w:val="24"/>
                <w:szCs w:val="24"/>
              </w:rPr>
              <w:t xml:space="preserve">Academic </w:t>
            </w:r>
            <w:r w:rsidR="00891FA2">
              <w:rPr>
                <w:rFonts w:ascii="Times New Roman" w:hAnsi="Times New Roman" w:cs="Times New Roman"/>
                <w:sz w:val="24"/>
                <w:szCs w:val="24"/>
              </w:rPr>
              <w:t xml:space="preserve">English I </w:t>
            </w:r>
            <w:r w:rsidR="00095945" w:rsidRPr="00A622C9">
              <w:rPr>
                <w:rFonts w:ascii="Times New Roman" w:hAnsi="Times New Roman" w:cs="Times New Roman"/>
                <w:sz w:val="24"/>
                <w:szCs w:val="24"/>
              </w:rPr>
              <w:t>(ENG101)</w:t>
            </w:r>
            <w:r w:rsidR="000E2D70">
              <w:rPr>
                <w:rFonts w:ascii="Times New Roman" w:hAnsi="Times New Roman" w:cs="Times New Roman"/>
                <w:sz w:val="24"/>
                <w:szCs w:val="24"/>
              </w:rPr>
              <w:t xml:space="preserve"> </w:t>
            </w:r>
          </w:p>
          <w:p w14:paraId="35DFBBE9" w14:textId="0A205898" w:rsidR="00072D45" w:rsidRDefault="00101F2A" w:rsidP="00A622C9">
            <w:pPr>
              <w:pStyle w:val="Body"/>
              <w:rPr>
                <w:sz w:val="24"/>
                <w:szCs w:val="24"/>
              </w:rPr>
            </w:pPr>
            <w:r w:rsidRPr="00A622C9">
              <w:rPr>
                <w:rFonts w:eastAsia="Arial Unicode MS"/>
                <w:sz w:val="24"/>
                <w:szCs w:val="24"/>
              </w:rPr>
              <w:t xml:space="preserve">Fall </w:t>
            </w:r>
            <w:r w:rsidR="00653267" w:rsidRPr="00A622C9">
              <w:rPr>
                <w:rFonts w:eastAsia="Arial Unicode MS"/>
                <w:sz w:val="24"/>
                <w:szCs w:val="24"/>
              </w:rPr>
              <w:t>2016</w:t>
            </w:r>
            <w:r w:rsidR="00072D45">
              <w:rPr>
                <w:sz w:val="24"/>
                <w:szCs w:val="24"/>
              </w:rPr>
              <w:t xml:space="preserve"> (</w:t>
            </w:r>
            <w:r w:rsidR="00095945" w:rsidRPr="00A622C9">
              <w:rPr>
                <w:rFonts w:eastAsia="Arial Unicode MS"/>
                <w:sz w:val="24"/>
                <w:szCs w:val="24"/>
              </w:rPr>
              <w:t>Multi Section Course</w:t>
            </w:r>
            <w:r w:rsidR="00072D45">
              <w:rPr>
                <w:rFonts w:eastAsia="Arial Unicode MS"/>
                <w:sz w:val="24"/>
                <w:szCs w:val="24"/>
              </w:rPr>
              <w:t>)</w:t>
            </w:r>
          </w:p>
          <w:p w14:paraId="15F36882" w14:textId="450CC380" w:rsidR="00DE6F16" w:rsidRPr="00072D45" w:rsidRDefault="00DE6F16" w:rsidP="00072D45"/>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6338B368" w14:textId="77777777" w:rsidR="00DE6F16" w:rsidRPr="00A622C9" w:rsidRDefault="00DE6F16" w:rsidP="00A622C9"/>
        </w:tc>
      </w:tr>
      <w:tr w:rsidR="00DE6F16" w:rsidRPr="00A622C9" w14:paraId="38B4E391" w14:textId="77777777">
        <w:trPr>
          <w:trHeight w:val="320"/>
        </w:trPr>
        <w:tc>
          <w:tcPr>
            <w:tcW w:w="3348" w:type="dxa"/>
            <w:tcBorders>
              <w:top w:val="nil"/>
              <w:left w:val="nil"/>
              <w:bottom w:val="single" w:sz="24" w:space="0" w:color="008000"/>
              <w:right w:val="nil"/>
            </w:tcBorders>
            <w:shd w:val="clear" w:color="auto" w:fill="E6E6E6"/>
            <w:tcMar>
              <w:top w:w="80" w:type="dxa"/>
              <w:left w:w="80" w:type="dxa"/>
              <w:bottom w:w="80" w:type="dxa"/>
              <w:right w:w="80" w:type="dxa"/>
            </w:tcMar>
          </w:tcPr>
          <w:p w14:paraId="01199B59" w14:textId="77777777" w:rsidR="00DE6F16" w:rsidRPr="00A622C9" w:rsidRDefault="00095945" w:rsidP="00A622C9">
            <w:pPr>
              <w:pStyle w:val="BodyA"/>
              <w:spacing w:after="40" w:line="240" w:lineRule="auto"/>
              <w:rPr>
                <w:rFonts w:ascii="Times New Roman" w:hAnsi="Times New Roman" w:cs="Times New Roman"/>
                <w:sz w:val="24"/>
                <w:szCs w:val="24"/>
              </w:rPr>
            </w:pPr>
            <w:r w:rsidRPr="00A622C9">
              <w:rPr>
                <w:rFonts w:ascii="Times New Roman" w:hAnsi="Times New Roman" w:cs="Times New Roman"/>
                <w:sz w:val="24"/>
                <w:szCs w:val="24"/>
              </w:rPr>
              <w:t>Last Revised on:</w:t>
            </w:r>
          </w:p>
        </w:tc>
        <w:tc>
          <w:tcPr>
            <w:tcW w:w="5882" w:type="dxa"/>
            <w:gridSpan w:val="2"/>
            <w:tcBorders>
              <w:top w:val="nil"/>
              <w:left w:val="nil"/>
              <w:bottom w:val="single" w:sz="24" w:space="0" w:color="008000"/>
              <w:right w:val="nil"/>
            </w:tcBorders>
            <w:shd w:val="clear" w:color="auto" w:fill="auto"/>
            <w:tcMar>
              <w:top w:w="80" w:type="dxa"/>
              <w:left w:w="80" w:type="dxa"/>
              <w:bottom w:w="80" w:type="dxa"/>
              <w:right w:w="80" w:type="dxa"/>
            </w:tcMar>
          </w:tcPr>
          <w:p w14:paraId="4E694CD2" w14:textId="4E44A546" w:rsidR="00DE6F16" w:rsidRPr="00A622C9" w:rsidRDefault="00891FA2" w:rsidP="00A622C9">
            <w:pPr>
              <w:pStyle w:val="BodyA"/>
              <w:spacing w:after="40" w:line="240" w:lineRule="auto"/>
              <w:rPr>
                <w:rFonts w:ascii="Times New Roman" w:hAnsi="Times New Roman" w:cs="Times New Roman"/>
                <w:sz w:val="24"/>
                <w:szCs w:val="24"/>
              </w:rPr>
            </w:pPr>
            <w:r>
              <w:rPr>
                <w:rFonts w:ascii="Times New Roman" w:hAnsi="Times New Roman" w:cs="Times New Roman"/>
                <w:sz w:val="24"/>
                <w:szCs w:val="24"/>
              </w:rPr>
              <w:t>July 30</w:t>
            </w:r>
            <w:r w:rsidR="00DF61FF">
              <w:rPr>
                <w:rFonts w:ascii="Times New Roman" w:hAnsi="Times New Roman" w:cs="Times New Roman"/>
                <w:sz w:val="24"/>
                <w:szCs w:val="24"/>
              </w:rPr>
              <w:t>, 2016</w:t>
            </w:r>
          </w:p>
        </w:tc>
      </w:tr>
    </w:tbl>
    <w:p w14:paraId="0E8AF75D" w14:textId="77777777" w:rsidR="00DE6F16" w:rsidRPr="00A622C9" w:rsidRDefault="00DE6F16"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04405B6B" w14:textId="77777777" w:rsidR="00DE6F16" w:rsidRPr="00A622C9" w:rsidRDefault="00CF1D0B" w:rsidP="00A622C9">
      <w:pPr>
        <w:pStyle w:val="Body"/>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A622C9">
        <w:rPr>
          <w:b/>
          <w:smallCaps/>
          <w:sz w:val="24"/>
          <w:szCs w:val="24"/>
        </w:rPr>
        <w:t>CATALOG DESCRIPTION</w:t>
      </w:r>
    </w:p>
    <w:p w14:paraId="33FFC6ED" w14:textId="77777777" w:rsidR="00CF1D0B" w:rsidRPr="00A622C9" w:rsidRDefault="00CF1D0B" w:rsidP="00A622C9">
      <w:pPr>
        <w:pStyle w:val="Body"/>
        <w:rPr>
          <w:rFonts w:eastAsia="Arial Unicode MS"/>
          <w:sz w:val="24"/>
          <w:szCs w:val="24"/>
        </w:rPr>
      </w:pPr>
    </w:p>
    <w:p w14:paraId="767F4EA2" w14:textId="35375AE3" w:rsidR="005D38B6" w:rsidRDefault="00F735E5" w:rsidP="00A622C9">
      <w:pPr>
        <w:spacing w:after="160"/>
        <w:contextualSpacing/>
        <w:rPr>
          <w:rFonts w:eastAsia="Calibri"/>
        </w:rPr>
      </w:pPr>
      <w:r>
        <w:rPr>
          <w:rFonts w:eastAsia="Calibri"/>
        </w:rPr>
        <w:t>Academic English 1</w:t>
      </w:r>
      <w:r w:rsidR="005D38B6" w:rsidRPr="00A622C9">
        <w:rPr>
          <w:rFonts w:eastAsia="Calibri"/>
        </w:rPr>
        <w:t xml:space="preserve"> builds upon English 009 and exposes students</w:t>
      </w:r>
      <w:r w:rsidR="00411F33">
        <w:rPr>
          <w:rFonts w:eastAsia="Calibri"/>
        </w:rPr>
        <w:t>, through a variety of reading strategies,</w:t>
      </w:r>
      <w:r w:rsidR="005D38B6" w:rsidRPr="00A622C9">
        <w:rPr>
          <w:rFonts w:eastAsia="Calibri"/>
        </w:rPr>
        <w:t xml:space="preserve"> to a range of texts from different genres. It emphasizes written guided responses and oral/aural tasks and reinforces </w:t>
      </w:r>
      <w:r w:rsidR="00114791" w:rsidRPr="00A622C9">
        <w:rPr>
          <w:rFonts w:eastAsia="Calibri"/>
        </w:rPr>
        <w:t>research-based</w:t>
      </w:r>
      <w:r w:rsidR="005D38B6" w:rsidRPr="00A622C9">
        <w:rPr>
          <w:rFonts w:eastAsia="Calibri"/>
        </w:rPr>
        <w:t xml:space="preserve"> tasks needed across the disciplines.</w:t>
      </w:r>
    </w:p>
    <w:p w14:paraId="0CF88335" w14:textId="77777777" w:rsidR="00F735E5" w:rsidRPr="00A622C9" w:rsidRDefault="00F735E5" w:rsidP="00A622C9">
      <w:pPr>
        <w:spacing w:after="160"/>
        <w:contextualSpacing/>
        <w:rPr>
          <w:rFonts w:eastAsia="Calibri"/>
        </w:rPr>
      </w:pPr>
    </w:p>
    <w:p w14:paraId="34CE4087" w14:textId="77777777" w:rsidR="00DE6F16" w:rsidRPr="00A622C9" w:rsidRDefault="00101F2A" w:rsidP="00A622C9">
      <w:pPr>
        <w:spacing w:after="160"/>
        <w:contextualSpacing/>
        <w:rPr>
          <w:rFonts w:eastAsia="Calibri"/>
          <w:b/>
        </w:rPr>
      </w:pPr>
      <w:r w:rsidRPr="00A622C9">
        <w:rPr>
          <w:rFonts w:eastAsia="Calibri"/>
          <w:b/>
        </w:rPr>
        <w:t>Prerequisites:  ENG009 or EEE 550-599 or equivalent</w:t>
      </w:r>
    </w:p>
    <w:p w14:paraId="678E3E54" w14:textId="77777777" w:rsidR="00DE6F16" w:rsidRPr="00A622C9" w:rsidRDefault="00095945" w:rsidP="00A622C9">
      <w:pPr>
        <w:pStyle w:val="SBody"/>
        <w:shd w:val="clear" w:color="auto" w:fill="E6E6E6"/>
        <w:spacing w:before="0" w:after="0" w:line="240" w:lineRule="auto"/>
        <w:rPr>
          <w:rFonts w:ascii="Times New Roman" w:hAnsi="Times New Roman" w:cs="Times New Roman"/>
          <w:smallCaps/>
          <w:sz w:val="24"/>
          <w:szCs w:val="24"/>
        </w:rPr>
      </w:pPr>
      <w:r w:rsidRPr="00A622C9">
        <w:rPr>
          <w:rFonts w:ascii="Times New Roman" w:hAnsi="Times New Roman" w:cs="Times New Roman"/>
          <w:smallCaps/>
          <w:sz w:val="24"/>
          <w:szCs w:val="24"/>
        </w:rPr>
        <w:t>Course Prerequisite/Co-requisite:</w:t>
      </w:r>
    </w:p>
    <w:p w14:paraId="56F9FAB3" w14:textId="77777777" w:rsidR="00DE6F16" w:rsidRPr="00A622C9" w:rsidRDefault="00DE6F16"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4F138B3B" w14:textId="77777777" w:rsidR="00DE6F16" w:rsidRPr="00A622C9" w:rsidRDefault="00095945" w:rsidP="00A622C9">
      <w:pPr>
        <w:pStyle w:val="Body"/>
        <w:jc w:val="both"/>
        <w:rPr>
          <w:sz w:val="24"/>
          <w:szCs w:val="24"/>
        </w:rPr>
      </w:pPr>
      <w:r w:rsidRPr="00A622C9">
        <w:rPr>
          <w:sz w:val="24"/>
          <w:szCs w:val="24"/>
        </w:rPr>
        <w:t>ENG 009 or SAT score between 440 - 499</w:t>
      </w:r>
    </w:p>
    <w:p w14:paraId="3BD126FB" w14:textId="77777777" w:rsidR="00DE6F16" w:rsidRPr="00A622C9" w:rsidRDefault="00DE6F16"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61D14F23" w14:textId="77777777" w:rsidR="00DE6F16" w:rsidRPr="00A622C9" w:rsidRDefault="00095945" w:rsidP="00A622C9">
      <w:pPr>
        <w:pStyle w:val="SBody"/>
        <w:shd w:val="clear" w:color="auto" w:fill="E6E6E6"/>
        <w:spacing w:before="0" w:after="0" w:line="240" w:lineRule="auto"/>
        <w:rPr>
          <w:rFonts w:ascii="Times New Roman" w:hAnsi="Times New Roman" w:cs="Times New Roman"/>
          <w:smallCaps/>
          <w:sz w:val="24"/>
          <w:szCs w:val="24"/>
        </w:rPr>
      </w:pPr>
      <w:r w:rsidRPr="00A622C9">
        <w:rPr>
          <w:rFonts w:ascii="Times New Roman" w:hAnsi="Times New Roman" w:cs="Times New Roman"/>
          <w:smallCaps/>
          <w:sz w:val="24"/>
          <w:szCs w:val="24"/>
        </w:rPr>
        <w:t>Instructor</w:t>
      </w:r>
    </w:p>
    <w:p w14:paraId="35D5D765" w14:textId="7C947627" w:rsidR="00DE6F16" w:rsidRPr="00A622C9" w:rsidRDefault="00095945"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692FC6">
        <w:rPr>
          <w:b/>
          <w:sz w:val="24"/>
          <w:szCs w:val="24"/>
          <w:lang w:val="de-DE"/>
        </w:rPr>
        <w:t>Name:</w:t>
      </w:r>
      <w:r w:rsidRPr="00A622C9">
        <w:rPr>
          <w:sz w:val="24"/>
          <w:szCs w:val="24"/>
          <w:lang w:val="de-DE"/>
        </w:rPr>
        <w:t xml:space="preserve"> </w:t>
      </w:r>
    </w:p>
    <w:p w14:paraId="67B503D2" w14:textId="6685ABCE" w:rsidR="00DE6F16" w:rsidRPr="00A622C9" w:rsidRDefault="00095945"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692FC6">
        <w:rPr>
          <w:b/>
          <w:sz w:val="24"/>
          <w:szCs w:val="24"/>
        </w:rPr>
        <w:t>Email:</w:t>
      </w:r>
      <w:r w:rsidRPr="00A622C9">
        <w:rPr>
          <w:sz w:val="24"/>
          <w:szCs w:val="24"/>
        </w:rPr>
        <w:t xml:space="preserve"> </w:t>
      </w:r>
    </w:p>
    <w:p w14:paraId="26609018" w14:textId="311CDE92" w:rsidR="00DE6F16" w:rsidRPr="00A622C9" w:rsidRDefault="00095945"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lang w:val="fr-FR"/>
        </w:rPr>
      </w:pPr>
      <w:r w:rsidRPr="00692FC6">
        <w:rPr>
          <w:b/>
          <w:sz w:val="24"/>
          <w:szCs w:val="24"/>
          <w:lang w:val="fr-FR"/>
        </w:rPr>
        <w:t>Office:</w:t>
      </w:r>
      <w:r w:rsidRPr="00A622C9">
        <w:rPr>
          <w:sz w:val="24"/>
          <w:szCs w:val="24"/>
          <w:lang w:val="fr-FR"/>
        </w:rPr>
        <w:t xml:space="preserve"> </w:t>
      </w:r>
    </w:p>
    <w:p w14:paraId="6184A569" w14:textId="3B934D9F" w:rsidR="00DE6F16" w:rsidRPr="00A622C9" w:rsidRDefault="00095945"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sz w:val="24"/>
          <w:szCs w:val="24"/>
        </w:rPr>
      </w:pPr>
      <w:r w:rsidRPr="00692FC6">
        <w:rPr>
          <w:b/>
          <w:sz w:val="24"/>
          <w:szCs w:val="24"/>
          <w:lang w:val="fr-FR"/>
        </w:rPr>
        <w:t xml:space="preserve">Office </w:t>
      </w:r>
      <w:proofErr w:type="spellStart"/>
      <w:r w:rsidRPr="00692FC6">
        <w:rPr>
          <w:b/>
          <w:sz w:val="24"/>
          <w:szCs w:val="24"/>
          <w:lang w:val="fr-FR"/>
        </w:rPr>
        <w:t>Hours</w:t>
      </w:r>
      <w:proofErr w:type="spellEnd"/>
      <w:r w:rsidRPr="00A622C9">
        <w:rPr>
          <w:sz w:val="24"/>
          <w:szCs w:val="24"/>
          <w:lang w:val="fr-FR"/>
        </w:rPr>
        <w:t>:</w:t>
      </w:r>
      <w:r w:rsidR="00DF61FF">
        <w:rPr>
          <w:sz w:val="24"/>
          <w:szCs w:val="24"/>
          <w:lang w:val="fr-FR"/>
        </w:rPr>
        <w:t xml:space="preserve"> </w:t>
      </w:r>
    </w:p>
    <w:p w14:paraId="38CA8BEE" w14:textId="77777777" w:rsidR="00A93473" w:rsidRPr="00A622C9" w:rsidRDefault="00A93473"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sz w:val="24"/>
          <w:szCs w:val="24"/>
        </w:rPr>
      </w:pPr>
    </w:p>
    <w:p w14:paraId="4D66FAAF" w14:textId="77777777" w:rsidR="00DE6F16" w:rsidRPr="00C127BA" w:rsidRDefault="00095945" w:rsidP="00C127BA">
      <w:pPr>
        <w:pStyle w:val="Body"/>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A622C9">
        <w:rPr>
          <w:b/>
          <w:smallCaps/>
          <w:sz w:val="24"/>
          <w:szCs w:val="24"/>
        </w:rPr>
        <w:t>Course Learning Outcomes</w:t>
      </w:r>
    </w:p>
    <w:p w14:paraId="02ABE185" w14:textId="77777777" w:rsidR="004F58E1" w:rsidRPr="00BC6E7B" w:rsidRDefault="004F58E1" w:rsidP="00BC6E7B">
      <w:pPr>
        <w:pStyle w:val="Body"/>
        <w:jc w:val="both"/>
        <w:rPr>
          <w:sz w:val="24"/>
          <w:szCs w:val="24"/>
        </w:rPr>
      </w:pPr>
      <w:r w:rsidRPr="00A622C9">
        <w:rPr>
          <w:sz w:val="24"/>
          <w:szCs w:val="24"/>
        </w:rPr>
        <w:t>A student completing this course should:</w:t>
      </w:r>
    </w:p>
    <w:p w14:paraId="16F76BE8" w14:textId="77777777" w:rsidR="004F58E1" w:rsidRPr="00A622C9" w:rsidRDefault="004F58E1" w:rsidP="00A622C9">
      <w:pPr>
        <w:pStyle w:val="ListParagraph"/>
        <w:numPr>
          <w:ilvl w:val="0"/>
          <w:numId w:val="16"/>
        </w:numPr>
        <w:rPr>
          <w:rFonts w:eastAsia="Calibri"/>
          <w:sz w:val="24"/>
          <w:szCs w:val="24"/>
        </w:rPr>
      </w:pPr>
      <w:r w:rsidRPr="00A622C9">
        <w:rPr>
          <w:rFonts w:eastAsia="Calibri"/>
          <w:sz w:val="24"/>
          <w:szCs w:val="24"/>
        </w:rPr>
        <w:t>Comprehend a variety of texts in which argumentation takes place, some of which are from research. PLO5</w:t>
      </w:r>
    </w:p>
    <w:p w14:paraId="2CF36CCA" w14:textId="77777777" w:rsidR="004F58E1" w:rsidRPr="00A622C9" w:rsidRDefault="004F58E1" w:rsidP="00A622C9">
      <w:pPr>
        <w:pStyle w:val="ListParagraph"/>
        <w:numPr>
          <w:ilvl w:val="0"/>
          <w:numId w:val="16"/>
        </w:numPr>
        <w:rPr>
          <w:rFonts w:eastAsia="Calibri"/>
          <w:sz w:val="24"/>
          <w:szCs w:val="24"/>
        </w:rPr>
      </w:pPr>
      <w:r w:rsidRPr="00A622C9">
        <w:rPr>
          <w:rFonts w:eastAsia="Calibri"/>
          <w:sz w:val="24"/>
          <w:szCs w:val="24"/>
        </w:rPr>
        <w:t xml:space="preserve">Produce </w:t>
      </w:r>
      <w:r w:rsidR="00411F33">
        <w:rPr>
          <w:rFonts w:eastAsia="Calibri"/>
          <w:sz w:val="24"/>
          <w:szCs w:val="24"/>
        </w:rPr>
        <w:t xml:space="preserve">evidence-based </w:t>
      </w:r>
      <w:r w:rsidRPr="00A622C9">
        <w:rPr>
          <w:rFonts w:eastAsia="Calibri"/>
          <w:sz w:val="24"/>
          <w:szCs w:val="24"/>
        </w:rPr>
        <w:t>written texts modeling the structure of the readings covered. PLO5</w:t>
      </w:r>
    </w:p>
    <w:p w14:paraId="11A15322" w14:textId="77777777" w:rsidR="004F58E1" w:rsidRPr="00A622C9" w:rsidRDefault="004F58E1" w:rsidP="00A622C9">
      <w:pPr>
        <w:pStyle w:val="ListParagraph"/>
        <w:numPr>
          <w:ilvl w:val="0"/>
          <w:numId w:val="16"/>
        </w:numPr>
        <w:rPr>
          <w:rFonts w:eastAsia="Calibri"/>
          <w:sz w:val="24"/>
          <w:szCs w:val="24"/>
        </w:rPr>
      </w:pPr>
      <w:r w:rsidRPr="00A622C9">
        <w:rPr>
          <w:rFonts w:eastAsia="Calibri"/>
          <w:sz w:val="24"/>
          <w:szCs w:val="24"/>
        </w:rPr>
        <w:t>Identify and produce appropriate summary structures (abstract, problem/solution, claim &amp; data) for different text types. PLO2</w:t>
      </w:r>
    </w:p>
    <w:p w14:paraId="74FEF958" w14:textId="77777777" w:rsidR="004F58E1" w:rsidRPr="00A622C9" w:rsidRDefault="004F58E1" w:rsidP="00A622C9">
      <w:pPr>
        <w:pStyle w:val="ListParagraph"/>
        <w:numPr>
          <w:ilvl w:val="0"/>
          <w:numId w:val="16"/>
        </w:numPr>
        <w:rPr>
          <w:rFonts w:eastAsia="Calibri"/>
          <w:sz w:val="24"/>
          <w:szCs w:val="24"/>
        </w:rPr>
      </w:pPr>
      <w:r w:rsidRPr="00A622C9">
        <w:rPr>
          <w:rFonts w:eastAsia="Calibri"/>
          <w:sz w:val="24"/>
          <w:szCs w:val="24"/>
        </w:rPr>
        <w:t>Formally present orally and conclude simple findings from a text. PLO5</w:t>
      </w:r>
    </w:p>
    <w:p w14:paraId="74B0956F" w14:textId="77777777" w:rsidR="00A622C9" w:rsidRDefault="004F58E1" w:rsidP="00A622C9">
      <w:pPr>
        <w:pStyle w:val="ListParagraph"/>
        <w:numPr>
          <w:ilvl w:val="0"/>
          <w:numId w:val="16"/>
        </w:numPr>
        <w:rPr>
          <w:rFonts w:eastAsia="Calibri"/>
          <w:sz w:val="24"/>
          <w:szCs w:val="24"/>
        </w:rPr>
      </w:pPr>
      <w:r w:rsidRPr="00A622C9">
        <w:rPr>
          <w:rFonts w:eastAsia="Calibri"/>
          <w:sz w:val="24"/>
          <w:szCs w:val="24"/>
        </w:rPr>
        <w:t>Demonstrate an understanding of the importance of refere</w:t>
      </w:r>
      <w:r w:rsidR="00A622C9" w:rsidRPr="00A622C9">
        <w:rPr>
          <w:rFonts w:eastAsia="Calibri"/>
          <w:sz w:val="24"/>
          <w:szCs w:val="24"/>
        </w:rPr>
        <w:t>ncing to avoid plagiarism. PLO1</w:t>
      </w:r>
    </w:p>
    <w:p w14:paraId="3561B5E4" w14:textId="77777777" w:rsidR="00A622C9" w:rsidRPr="00A622C9" w:rsidRDefault="00A622C9" w:rsidP="00A622C9">
      <w:pPr>
        <w:pStyle w:val="ListParagraph"/>
        <w:rPr>
          <w:rFonts w:eastAsia="Calibri"/>
          <w:sz w:val="24"/>
          <w:szCs w:val="24"/>
        </w:rPr>
      </w:pPr>
    </w:p>
    <w:p w14:paraId="008BBB55" w14:textId="77777777" w:rsidR="00A622C9" w:rsidRPr="00C127BA" w:rsidRDefault="00A622C9" w:rsidP="00C127BA">
      <w:pPr>
        <w:pStyle w:val="Body"/>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A622C9">
        <w:rPr>
          <w:b/>
          <w:smallCaps/>
          <w:sz w:val="24"/>
          <w:szCs w:val="24"/>
        </w:rPr>
        <w:t>Course Schedule</w:t>
      </w:r>
    </w:p>
    <w:p w14:paraId="5421EA39" w14:textId="77777777" w:rsidR="00D77D3B" w:rsidRDefault="00D77D3B" w:rsidP="00A622C9">
      <w:pPr>
        <w:rPr>
          <w:rFonts w:eastAsia="Calibri"/>
          <w:b/>
        </w:rPr>
      </w:pPr>
    </w:p>
    <w:tbl>
      <w:tblPr>
        <w:tblStyle w:val="TableGrid"/>
        <w:tblW w:w="10980" w:type="dxa"/>
        <w:tblInd w:w="-252" w:type="dxa"/>
        <w:tblLayout w:type="fixed"/>
        <w:tblLook w:val="04A0" w:firstRow="1" w:lastRow="0" w:firstColumn="1" w:lastColumn="0" w:noHBand="0" w:noVBand="1"/>
      </w:tblPr>
      <w:tblGrid>
        <w:gridCol w:w="1710"/>
        <w:gridCol w:w="2430"/>
        <w:gridCol w:w="4590"/>
        <w:gridCol w:w="2250"/>
      </w:tblGrid>
      <w:tr w:rsidR="003F3171" w14:paraId="5CCA9AED" w14:textId="77777777" w:rsidTr="00E95244">
        <w:tc>
          <w:tcPr>
            <w:tcW w:w="1710" w:type="dxa"/>
          </w:tcPr>
          <w:p w14:paraId="30B7FCEC" w14:textId="37338655"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w:t>
            </w:r>
          </w:p>
        </w:tc>
        <w:tc>
          <w:tcPr>
            <w:tcW w:w="2430" w:type="dxa"/>
          </w:tcPr>
          <w:p w14:paraId="1D6EBFAE" w14:textId="3ED87949" w:rsidR="00930CC8" w:rsidRDefault="003F317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Instructional</w:t>
            </w:r>
            <w:r w:rsidR="00930CC8">
              <w:rPr>
                <w:rFonts w:eastAsia="Calibri"/>
                <w:b/>
              </w:rPr>
              <w:t xml:space="preserve"> Focus</w:t>
            </w:r>
          </w:p>
        </w:tc>
        <w:tc>
          <w:tcPr>
            <w:tcW w:w="4590" w:type="dxa"/>
          </w:tcPr>
          <w:p w14:paraId="3CBC36CD" w14:textId="1A2B8341"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Chapters/Material</w:t>
            </w:r>
          </w:p>
        </w:tc>
        <w:tc>
          <w:tcPr>
            <w:tcW w:w="2250" w:type="dxa"/>
          </w:tcPr>
          <w:p w14:paraId="1B8F1FFB" w14:textId="0FB99D25" w:rsidR="00930CC8" w:rsidRDefault="00E52554" w:rsidP="00E5255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 xml:space="preserve">Additional </w:t>
            </w:r>
            <w:r w:rsidR="00930CC8">
              <w:rPr>
                <w:rFonts w:eastAsia="Calibri"/>
                <w:b/>
              </w:rPr>
              <w:t>Task</w:t>
            </w:r>
            <w:r>
              <w:rPr>
                <w:rFonts w:eastAsia="Calibri"/>
                <w:b/>
              </w:rPr>
              <w:t>s</w:t>
            </w:r>
          </w:p>
        </w:tc>
      </w:tr>
      <w:tr w:rsidR="003F3171" w14:paraId="3DF429DA" w14:textId="77777777" w:rsidTr="00E95244">
        <w:tc>
          <w:tcPr>
            <w:tcW w:w="1710" w:type="dxa"/>
          </w:tcPr>
          <w:p w14:paraId="2F51525E" w14:textId="5DD19D4A"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sidRPr="00930CC8">
              <w:rPr>
                <w:rFonts w:eastAsia="Calibri"/>
                <w:b/>
              </w:rPr>
              <w:t>Week 1</w:t>
            </w:r>
          </w:p>
          <w:p w14:paraId="63A65F85" w14:textId="5EE26305"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sidRPr="00930CC8">
              <w:rPr>
                <w:rFonts w:eastAsia="Calibri"/>
              </w:rPr>
              <w:t>Aug</w:t>
            </w:r>
            <w:r>
              <w:rPr>
                <w:rFonts w:eastAsia="Calibri"/>
              </w:rPr>
              <w:t>.</w:t>
            </w:r>
            <w:r w:rsidRPr="00930CC8">
              <w:rPr>
                <w:rFonts w:eastAsia="Calibri"/>
              </w:rPr>
              <w:t xml:space="preserve"> </w:t>
            </w:r>
            <w:r>
              <w:rPr>
                <w:rFonts w:eastAsia="Calibri"/>
              </w:rPr>
              <w:t>29</w:t>
            </w:r>
            <w:r w:rsidRPr="00930CC8">
              <w:rPr>
                <w:rFonts w:eastAsia="Calibri"/>
              </w:rPr>
              <w:t>–Sep</w:t>
            </w:r>
            <w:r>
              <w:rPr>
                <w:rFonts w:eastAsia="Calibri"/>
              </w:rPr>
              <w:t xml:space="preserve">. </w:t>
            </w:r>
            <w:r w:rsidRPr="00930CC8">
              <w:rPr>
                <w:rFonts w:eastAsia="Calibri"/>
              </w:rPr>
              <w:t>2</w:t>
            </w:r>
          </w:p>
        </w:tc>
        <w:tc>
          <w:tcPr>
            <w:tcW w:w="2430" w:type="dxa"/>
          </w:tcPr>
          <w:p w14:paraId="00AB60F7" w14:textId="1A77A5CA" w:rsidR="00930CC8" w:rsidRDefault="003F317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sidRPr="002E350F">
              <w:rPr>
                <w:rFonts w:eastAsia="Calibri"/>
              </w:rPr>
              <w:t>Intro to the Course</w:t>
            </w:r>
            <w:r w:rsidR="00E52554">
              <w:rPr>
                <w:rFonts w:eastAsia="Calibri"/>
              </w:rPr>
              <w:t xml:space="preserve">, Academic </w:t>
            </w:r>
            <w:r>
              <w:rPr>
                <w:rFonts w:eastAsia="Calibri"/>
              </w:rPr>
              <w:t>Orientation</w:t>
            </w:r>
            <w:r w:rsidR="00E52554">
              <w:rPr>
                <w:rFonts w:eastAsia="Calibri"/>
              </w:rPr>
              <w:t>, and Studentship</w:t>
            </w:r>
          </w:p>
        </w:tc>
        <w:tc>
          <w:tcPr>
            <w:tcW w:w="4590" w:type="dxa"/>
          </w:tcPr>
          <w:p w14:paraId="75F16B69" w14:textId="217401DE" w:rsidR="00930CC8"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072D45">
              <w:rPr>
                <w:rFonts w:eastAsia="Calibri"/>
              </w:rPr>
              <w:t>Syllabus a</w:t>
            </w:r>
            <w:r w:rsidR="003F3171" w:rsidRPr="003F3171">
              <w:rPr>
                <w:rFonts w:eastAsia="Calibri"/>
              </w:rPr>
              <w:t>nalysis</w:t>
            </w:r>
            <w:r w:rsidR="00072D45">
              <w:rPr>
                <w:rFonts w:eastAsia="Calibri"/>
              </w:rPr>
              <w:t>/course e</w:t>
            </w:r>
            <w:r w:rsidR="00426D70">
              <w:rPr>
                <w:rFonts w:eastAsia="Calibri"/>
              </w:rPr>
              <w:t>xpectations</w:t>
            </w:r>
          </w:p>
          <w:p w14:paraId="464A18B3" w14:textId="1B039203" w:rsidR="00426D70" w:rsidRPr="003F3171"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426D70">
              <w:rPr>
                <w:rFonts w:eastAsia="Calibri"/>
              </w:rPr>
              <w:t xml:space="preserve">Assessing academic skills and culture </w:t>
            </w:r>
            <w:r w:rsidR="00426D70" w:rsidRPr="00426D70">
              <w:rPr>
                <w:rFonts w:eastAsia="Calibri"/>
                <w:b/>
              </w:rPr>
              <w:t>p. 10</w:t>
            </w:r>
          </w:p>
          <w:p w14:paraId="151DC493" w14:textId="73053D27" w:rsidR="00426D70"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426D70">
              <w:rPr>
                <w:rFonts w:eastAsia="Calibri"/>
              </w:rPr>
              <w:t xml:space="preserve">Prompt Analysis (to be reinforced with every new prompt) </w:t>
            </w:r>
          </w:p>
          <w:p w14:paraId="49B38992" w14:textId="2B07E69F" w:rsidR="003F3171" w:rsidRPr="003F3171"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426D70">
              <w:rPr>
                <w:rFonts w:eastAsia="Calibri"/>
              </w:rPr>
              <w:t xml:space="preserve">Academic Vocabulary </w:t>
            </w:r>
            <w:r w:rsidR="00426D70" w:rsidRPr="00426D70">
              <w:rPr>
                <w:rFonts w:eastAsia="Calibri"/>
                <w:b/>
              </w:rPr>
              <w:t>p. 13</w:t>
            </w:r>
          </w:p>
        </w:tc>
        <w:tc>
          <w:tcPr>
            <w:tcW w:w="2250" w:type="dxa"/>
          </w:tcPr>
          <w:p w14:paraId="3D4509DD" w14:textId="77C50302" w:rsidR="007B0BCF" w:rsidRDefault="00F0723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Prompt Analysis </w:t>
            </w:r>
            <w:r w:rsidR="00072D45">
              <w:rPr>
                <w:rFonts w:eastAsia="Calibri"/>
              </w:rPr>
              <w:t>(Handout)</w:t>
            </w:r>
          </w:p>
          <w:p w14:paraId="07B17578" w14:textId="1E50DFF5" w:rsidR="00930CC8" w:rsidRPr="003F3171" w:rsidRDefault="00072D45" w:rsidP="00072D4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072D45">
              <w:rPr>
                <w:rFonts w:eastAsia="Calibri"/>
                <w:b/>
              </w:rPr>
              <w:t>Diagnostic:</w:t>
            </w:r>
            <w:r>
              <w:rPr>
                <w:rFonts w:eastAsia="Calibri"/>
              </w:rPr>
              <w:t xml:space="preserve"> </w:t>
            </w:r>
            <w:r w:rsidR="00426D70">
              <w:rPr>
                <w:rFonts w:eastAsia="Calibri"/>
              </w:rPr>
              <w:t>Write an email inquiring about a prompt.</w:t>
            </w:r>
          </w:p>
        </w:tc>
      </w:tr>
      <w:tr w:rsidR="003F3171" w14:paraId="50CDFC6F" w14:textId="77777777" w:rsidTr="00E95244">
        <w:tc>
          <w:tcPr>
            <w:tcW w:w="1710" w:type="dxa"/>
          </w:tcPr>
          <w:p w14:paraId="0D93A8EC" w14:textId="320B079B"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2</w:t>
            </w:r>
          </w:p>
          <w:p w14:paraId="5AF65EF2" w14:textId="5CD1404E" w:rsidR="00930CC8" w:rsidRPr="00930CC8" w:rsidRDefault="00930CC8" w:rsidP="00930CC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930CC8">
              <w:rPr>
                <w:rFonts w:eastAsia="Calibri"/>
              </w:rPr>
              <w:t>Sep 5 - 9</w:t>
            </w:r>
          </w:p>
        </w:tc>
        <w:tc>
          <w:tcPr>
            <w:tcW w:w="2430" w:type="dxa"/>
          </w:tcPr>
          <w:p w14:paraId="43ADDC00" w14:textId="461023A8" w:rsidR="00930CC8"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E52554">
              <w:rPr>
                <w:rFonts w:eastAsia="Calibri"/>
              </w:rPr>
              <w:t>Reading: Skimming and Scanning</w:t>
            </w:r>
          </w:p>
          <w:p w14:paraId="2E304931" w14:textId="7434BB05" w:rsidR="00E52554"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E52554">
              <w:rPr>
                <w:rFonts w:eastAsia="Calibri"/>
              </w:rPr>
              <w:t>Identifying the sequence of ideas</w:t>
            </w:r>
          </w:p>
          <w:p w14:paraId="172DABB2" w14:textId="77777777" w:rsidR="00FF1769"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-Selecting and Prioritizing</w:t>
            </w:r>
          </w:p>
          <w:p w14:paraId="38A54015" w14:textId="4E2078B2" w:rsidR="00FF1769" w:rsidRPr="003F3171"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-Academic Language</w:t>
            </w:r>
          </w:p>
        </w:tc>
        <w:tc>
          <w:tcPr>
            <w:tcW w:w="4590" w:type="dxa"/>
          </w:tcPr>
          <w:p w14:paraId="06560B6F" w14:textId="36E222FC" w:rsidR="002C187B" w:rsidRPr="00072D45" w:rsidRDefault="00FF1769" w:rsidP="003D628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E52554">
              <w:rPr>
                <w:rFonts w:eastAsia="Calibri"/>
              </w:rPr>
              <w:t xml:space="preserve">Quick reading (Timed 2 minutes): </w:t>
            </w:r>
            <w:r w:rsidR="00E52554" w:rsidRPr="00FF1769">
              <w:rPr>
                <w:rFonts w:eastAsia="Calibri"/>
                <w:color w:val="0000FF"/>
              </w:rPr>
              <w:t>‘Why Should we Prioritize?’</w:t>
            </w:r>
            <w:r w:rsidR="00E52554">
              <w:rPr>
                <w:rFonts w:eastAsia="Calibri"/>
              </w:rPr>
              <w:t xml:space="preserve"> </w:t>
            </w:r>
            <w:r w:rsidR="00E52554" w:rsidRPr="00E52554">
              <w:rPr>
                <w:rFonts w:eastAsia="Calibri"/>
                <w:b/>
              </w:rPr>
              <w:t>pp. 16-17</w:t>
            </w:r>
            <w:r w:rsidR="00E52554">
              <w:rPr>
                <w:rFonts w:eastAsia="Calibri"/>
                <w:b/>
              </w:rPr>
              <w:t>/</w:t>
            </w:r>
            <w:r w:rsidR="00E52554" w:rsidRPr="00E52554">
              <w:rPr>
                <w:rFonts w:eastAsia="Calibri"/>
              </w:rPr>
              <w:t>Identifying one-sentence summary</w:t>
            </w:r>
            <w:r w:rsidR="003D6285">
              <w:rPr>
                <w:rFonts w:eastAsia="Calibri"/>
                <w:b/>
              </w:rPr>
              <w:t>/</w:t>
            </w:r>
            <w:r w:rsidR="00E52554">
              <w:rPr>
                <w:rFonts w:eastAsia="Calibri"/>
              </w:rPr>
              <w:t xml:space="preserve">Exercises on reading text </w:t>
            </w:r>
            <w:r w:rsidR="00E52554" w:rsidRPr="00E52554">
              <w:rPr>
                <w:rFonts w:eastAsia="Calibri"/>
                <w:b/>
              </w:rPr>
              <w:t>pp. 16-18</w:t>
            </w:r>
            <w:r w:rsidR="00072D45">
              <w:rPr>
                <w:rFonts w:eastAsia="Calibri"/>
                <w:b/>
              </w:rPr>
              <w:t xml:space="preserve"> </w:t>
            </w:r>
            <w:r w:rsidR="00072D45">
              <w:rPr>
                <w:rFonts w:eastAsia="Calibri"/>
              </w:rPr>
              <w:t>&amp; signposting</w:t>
            </w:r>
          </w:p>
          <w:p w14:paraId="29782E89" w14:textId="7CC5EA05" w:rsidR="00FF1769" w:rsidRPr="00760ECE" w:rsidRDefault="00FF1769" w:rsidP="00760ECE">
            <w:pPr>
              <w:rPr>
                <w:rFonts w:eastAsia="Calibri"/>
                <w:b/>
              </w:rPr>
            </w:pPr>
            <w:r>
              <w:rPr>
                <w:rFonts w:eastAsia="Calibri"/>
              </w:rPr>
              <w:t xml:space="preserve">- Reading: </w:t>
            </w:r>
            <w:r w:rsidRPr="00FF1769">
              <w:rPr>
                <w:rFonts w:eastAsia="Calibri"/>
                <w:color w:val="0000FF"/>
              </w:rPr>
              <w:t>‘Tropical Cyclones’</w:t>
            </w:r>
            <w:r>
              <w:rPr>
                <w:rFonts w:eastAsia="Calibri"/>
              </w:rPr>
              <w:t xml:space="preserve"> along with exercises </w:t>
            </w:r>
            <w:r w:rsidRPr="00FF1769">
              <w:rPr>
                <w:rFonts w:eastAsia="Calibri"/>
                <w:b/>
              </w:rPr>
              <w:t>pp. 26-28</w:t>
            </w:r>
            <w:r w:rsidR="00760ECE">
              <w:rPr>
                <w:rFonts w:eastAsia="Calibri"/>
                <w:b/>
              </w:rPr>
              <w:t>/</w:t>
            </w:r>
            <w:r w:rsidR="002C187B">
              <w:rPr>
                <w:rFonts w:eastAsia="Calibri"/>
              </w:rPr>
              <w:t xml:space="preserve">Cause-effect markers </w:t>
            </w:r>
            <w:r w:rsidR="0057404A">
              <w:rPr>
                <w:rFonts w:eastAsia="Calibri"/>
                <w:b/>
              </w:rPr>
              <w:t>p.</w:t>
            </w:r>
            <w:r w:rsidR="002C187B" w:rsidRPr="002C187B">
              <w:rPr>
                <w:rFonts w:eastAsia="Calibri"/>
                <w:b/>
              </w:rPr>
              <w:t>29</w:t>
            </w:r>
            <w:r w:rsidR="0057404A">
              <w:rPr>
                <w:rFonts w:eastAsia="Calibri"/>
                <w:b/>
              </w:rPr>
              <w:t xml:space="preserve"> </w:t>
            </w:r>
            <w:r w:rsidR="0057404A">
              <w:rPr>
                <w:rFonts w:eastAsia="Calibri"/>
              </w:rPr>
              <w:t>&amp;</w:t>
            </w:r>
            <w:r w:rsidR="00760ECE">
              <w:rPr>
                <w:rFonts w:eastAsia="Calibri"/>
              </w:rPr>
              <w:t xml:space="preserve"> signposting (meta-discourse handout)</w:t>
            </w:r>
          </w:p>
        </w:tc>
        <w:tc>
          <w:tcPr>
            <w:tcW w:w="2250" w:type="dxa"/>
          </w:tcPr>
          <w:p w14:paraId="1AB7EBDF" w14:textId="77777777" w:rsidR="00E52554" w:rsidRDefault="00E52554" w:rsidP="00E5255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E52554">
              <w:rPr>
                <w:rFonts w:eastAsia="Calibri"/>
              </w:rPr>
              <w:t xml:space="preserve">Corpus: verb-noun collocations </w:t>
            </w:r>
            <w:r w:rsidRPr="00E52554">
              <w:rPr>
                <w:rFonts w:eastAsia="Calibri"/>
                <w:b/>
              </w:rPr>
              <w:t>p. 25</w:t>
            </w:r>
          </w:p>
          <w:p w14:paraId="5FE2891F" w14:textId="77777777"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920F7C5" w14:textId="6B9D129D" w:rsidR="00FF1769" w:rsidRPr="003F3171" w:rsidRDefault="00FF176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Note-taking </w:t>
            </w:r>
            <w:r w:rsidR="002C187B">
              <w:rPr>
                <w:rFonts w:eastAsia="Calibri"/>
              </w:rPr>
              <w:t xml:space="preserve">for prompt on natural hazards </w:t>
            </w:r>
            <w:r w:rsidR="003D6285">
              <w:rPr>
                <w:rFonts w:eastAsia="Calibri"/>
              </w:rPr>
              <w:t>(KWL Handout</w:t>
            </w:r>
            <w:r>
              <w:rPr>
                <w:rFonts w:eastAsia="Calibri"/>
              </w:rPr>
              <w:t>)</w:t>
            </w:r>
          </w:p>
        </w:tc>
      </w:tr>
      <w:tr w:rsidR="003F3171" w14:paraId="42763CC9" w14:textId="77777777" w:rsidTr="00E95244">
        <w:tc>
          <w:tcPr>
            <w:tcW w:w="1710" w:type="dxa"/>
          </w:tcPr>
          <w:p w14:paraId="62421353" w14:textId="7FDDD7E5"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lastRenderedPageBreak/>
              <w:t>Week 3</w:t>
            </w:r>
          </w:p>
          <w:p w14:paraId="53FA1A13" w14:textId="2DFDACD4"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Sep. 12 – 16</w:t>
            </w:r>
          </w:p>
          <w:p w14:paraId="095A0D30" w14:textId="77DC1E13"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color w:val="FF0000"/>
              </w:rPr>
            </w:pPr>
            <w:r w:rsidRPr="00930CC8">
              <w:rPr>
                <w:rFonts w:eastAsia="Calibri"/>
                <w:i/>
                <w:color w:val="FF0000"/>
              </w:rPr>
              <w:t>(Sep</w:t>
            </w:r>
            <w:r>
              <w:rPr>
                <w:rFonts w:eastAsia="Calibri"/>
                <w:i/>
                <w:color w:val="FF0000"/>
              </w:rPr>
              <w:t>.</w:t>
            </w:r>
            <w:r w:rsidRPr="00930CC8">
              <w:rPr>
                <w:rFonts w:eastAsia="Calibri"/>
                <w:i/>
                <w:color w:val="FF0000"/>
              </w:rPr>
              <w:t xml:space="preserve"> 12-13 </w:t>
            </w:r>
            <w:proofErr w:type="spellStart"/>
            <w:r w:rsidRPr="00930CC8">
              <w:rPr>
                <w:rFonts w:eastAsia="Calibri"/>
                <w:i/>
                <w:color w:val="FF0000"/>
              </w:rPr>
              <w:t>Eid</w:t>
            </w:r>
            <w:proofErr w:type="spellEnd"/>
            <w:r w:rsidRPr="00930CC8">
              <w:rPr>
                <w:rFonts w:eastAsia="Calibri"/>
                <w:i/>
                <w:color w:val="FF0000"/>
              </w:rPr>
              <w:t xml:space="preserve"> El </w:t>
            </w:r>
            <w:proofErr w:type="spellStart"/>
            <w:r w:rsidRPr="00930CC8">
              <w:rPr>
                <w:rFonts w:eastAsia="Calibri"/>
                <w:i/>
                <w:color w:val="FF0000"/>
              </w:rPr>
              <w:t>Adha</w:t>
            </w:r>
            <w:proofErr w:type="spellEnd"/>
            <w:r w:rsidRPr="00930CC8">
              <w:rPr>
                <w:rFonts w:eastAsia="Calibri"/>
                <w:i/>
                <w:color w:val="FF0000"/>
              </w:rPr>
              <w:t>)</w:t>
            </w:r>
          </w:p>
        </w:tc>
        <w:tc>
          <w:tcPr>
            <w:tcW w:w="2430" w:type="dxa"/>
          </w:tcPr>
          <w:p w14:paraId="13A2D813" w14:textId="1E708063" w:rsidR="00930CC8" w:rsidRDefault="00DC421A"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-Identifying claims</w:t>
            </w:r>
          </w:p>
          <w:p w14:paraId="2F33477F" w14:textId="77777777" w:rsidR="00E95244" w:rsidRDefault="00DC421A"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-Using claims to organize writing</w:t>
            </w:r>
          </w:p>
          <w:p w14:paraId="5EB89C43" w14:textId="7F6A5CC6" w:rsidR="00E95244" w:rsidRPr="003F3171" w:rsidRDefault="00E95244" w:rsidP="00E9524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-Supporting Evidence </w:t>
            </w:r>
          </w:p>
        </w:tc>
        <w:tc>
          <w:tcPr>
            <w:tcW w:w="4590" w:type="dxa"/>
          </w:tcPr>
          <w:p w14:paraId="653E329A" w14:textId="210ADBBA" w:rsidR="00E95244" w:rsidRDefault="00E9524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 xml:space="preserve">-Using claims to plan essays/Building a writing template </w:t>
            </w:r>
            <w:r w:rsidRPr="00E95244">
              <w:rPr>
                <w:rFonts w:eastAsia="Calibri"/>
                <w:b/>
              </w:rPr>
              <w:t>p</w:t>
            </w:r>
            <w:r>
              <w:rPr>
                <w:rFonts w:eastAsia="Calibri"/>
                <w:b/>
              </w:rPr>
              <w:t>p</w:t>
            </w:r>
            <w:r w:rsidRPr="00E95244">
              <w:rPr>
                <w:rFonts w:eastAsia="Calibri"/>
                <w:b/>
              </w:rPr>
              <w:t xml:space="preserve">. </w:t>
            </w:r>
            <w:r>
              <w:rPr>
                <w:rFonts w:eastAsia="Calibri"/>
                <w:b/>
              </w:rPr>
              <w:t>33-</w:t>
            </w:r>
            <w:r w:rsidRPr="00E95244">
              <w:rPr>
                <w:rFonts w:eastAsia="Calibri"/>
                <w:b/>
              </w:rPr>
              <w:t>34</w:t>
            </w:r>
          </w:p>
          <w:p w14:paraId="68A6E921" w14:textId="5322875D" w:rsidR="00E95244" w:rsidRPr="00E95244" w:rsidRDefault="00E9524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 Common knowledge </w:t>
            </w:r>
            <w:r w:rsidRPr="00E95244">
              <w:rPr>
                <w:rFonts w:eastAsia="Calibri"/>
                <w:b/>
              </w:rPr>
              <w:t>p. 23</w:t>
            </w:r>
            <w:r>
              <w:rPr>
                <w:rFonts w:eastAsia="Calibri"/>
                <w:b/>
              </w:rPr>
              <w:t xml:space="preserve"> </w:t>
            </w:r>
            <w:r>
              <w:rPr>
                <w:rFonts w:eastAsia="Calibri"/>
              </w:rPr>
              <w:t>compared to</w:t>
            </w:r>
          </w:p>
          <w:p w14:paraId="6B4FAE86" w14:textId="6D45AFB9" w:rsidR="00E95244" w:rsidRPr="00E95244" w:rsidRDefault="00E95244" w:rsidP="00E9524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E95244">
              <w:rPr>
                <w:rFonts w:eastAsia="Calibri"/>
              </w:rPr>
              <w:t xml:space="preserve">Supporting claims with evidence </w:t>
            </w:r>
            <w:r w:rsidRPr="00E95244">
              <w:rPr>
                <w:rFonts w:eastAsia="Calibri"/>
                <w:b/>
              </w:rPr>
              <w:t>p. 35</w:t>
            </w:r>
            <w:r>
              <w:rPr>
                <w:rFonts w:eastAsia="Calibri"/>
                <w:b/>
              </w:rPr>
              <w:t xml:space="preserve"> </w:t>
            </w:r>
          </w:p>
        </w:tc>
        <w:tc>
          <w:tcPr>
            <w:tcW w:w="2250" w:type="dxa"/>
          </w:tcPr>
          <w:p w14:paraId="6AE73201" w14:textId="6F96E0A4" w:rsidR="00DC421A" w:rsidRPr="003F3171" w:rsidRDefault="00E9524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Assignment: Write a second draft of the writing template with evidence</w:t>
            </w:r>
            <w:r w:rsidR="00F81B88">
              <w:rPr>
                <w:rFonts w:eastAsia="Calibri"/>
              </w:rPr>
              <w:t xml:space="preserve"> </w:t>
            </w:r>
            <w:r w:rsidR="00F81B88" w:rsidRPr="00F81B88">
              <w:rPr>
                <w:rFonts w:eastAsia="Calibri"/>
                <w:b/>
              </w:rPr>
              <w:t>p. 35</w:t>
            </w:r>
          </w:p>
        </w:tc>
      </w:tr>
      <w:tr w:rsidR="003F3171" w14:paraId="38C8DF50" w14:textId="77777777" w:rsidTr="00E95244">
        <w:tc>
          <w:tcPr>
            <w:tcW w:w="1710" w:type="dxa"/>
          </w:tcPr>
          <w:p w14:paraId="527AAFAB" w14:textId="69481336"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4</w:t>
            </w:r>
          </w:p>
          <w:p w14:paraId="4D06BE90" w14:textId="16CA3278"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Sep. 19-23</w:t>
            </w:r>
          </w:p>
        </w:tc>
        <w:tc>
          <w:tcPr>
            <w:tcW w:w="2430" w:type="dxa"/>
          </w:tcPr>
          <w:p w14:paraId="32302021" w14:textId="77777777" w:rsidR="00DC421A" w:rsidRDefault="00DC421A"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-Skimming and scanning</w:t>
            </w:r>
          </w:p>
          <w:p w14:paraId="237E00FA" w14:textId="77777777" w:rsidR="0026221B" w:rsidRDefault="0026221B"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16C98876" w14:textId="7B4D60E2" w:rsidR="00930CC8" w:rsidRPr="003F3171" w:rsidRDefault="00DC421A"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-Critical reading and identifying claim/evidence</w:t>
            </w:r>
          </w:p>
        </w:tc>
        <w:tc>
          <w:tcPr>
            <w:tcW w:w="4590" w:type="dxa"/>
          </w:tcPr>
          <w:p w14:paraId="09D9C12E" w14:textId="6BAA4BBE" w:rsidR="00DC421A" w:rsidRDefault="002258E7"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DC421A">
              <w:rPr>
                <w:rFonts w:eastAsia="Calibri"/>
              </w:rPr>
              <w:t xml:space="preserve">Pre-reading: Reading and summarizing survey results </w:t>
            </w:r>
            <w:r w:rsidR="00DC421A" w:rsidRPr="002C59D2">
              <w:rPr>
                <w:rFonts w:eastAsia="Calibri"/>
                <w:b/>
              </w:rPr>
              <w:t>p. 84</w:t>
            </w:r>
          </w:p>
          <w:p w14:paraId="01D4B258" w14:textId="7F28ABEF" w:rsidR="00DC421A" w:rsidRDefault="002258E7"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w:t>
            </w:r>
            <w:r w:rsidR="00DC421A">
              <w:rPr>
                <w:rFonts w:eastAsia="Calibri"/>
              </w:rPr>
              <w:t xml:space="preserve">Quick reading: </w:t>
            </w:r>
            <w:r w:rsidR="00DC421A" w:rsidRPr="00B67848">
              <w:rPr>
                <w:rFonts w:eastAsia="Calibri"/>
                <w:color w:val="0000FF"/>
              </w:rPr>
              <w:t>‘Gender Development’</w:t>
            </w:r>
            <w:r w:rsidR="00DC421A">
              <w:rPr>
                <w:rFonts w:eastAsia="Calibri"/>
              </w:rPr>
              <w:t xml:space="preserve"> </w:t>
            </w:r>
            <w:r w:rsidR="00DC421A" w:rsidRPr="007302AA">
              <w:rPr>
                <w:rFonts w:eastAsia="Calibri"/>
                <w:b/>
              </w:rPr>
              <w:t>p. 85</w:t>
            </w:r>
          </w:p>
          <w:p w14:paraId="57CA8906" w14:textId="77777777" w:rsidR="00DC421A" w:rsidRPr="002C59D2" w:rsidRDefault="00DC421A"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&amp; </w:t>
            </w:r>
            <w:r w:rsidRPr="00B67848">
              <w:rPr>
                <w:rFonts w:eastAsia="Calibri"/>
                <w:color w:val="0000FF"/>
              </w:rPr>
              <w:t>‘Cross-cultural perspectives’</w:t>
            </w:r>
            <w:r>
              <w:rPr>
                <w:rFonts w:eastAsia="Calibri"/>
              </w:rPr>
              <w:t xml:space="preserve"> </w:t>
            </w:r>
            <w:r w:rsidRPr="002C59D2">
              <w:rPr>
                <w:rFonts w:eastAsia="Calibri"/>
                <w:b/>
              </w:rPr>
              <w:t>p. 86</w:t>
            </w:r>
          </w:p>
          <w:p w14:paraId="5658F007" w14:textId="77777777" w:rsidR="00930CC8" w:rsidRDefault="00DC421A"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 xml:space="preserve">Identify claims &amp; evidence/Note-taking </w:t>
            </w:r>
            <w:r w:rsidRPr="002C59D2">
              <w:rPr>
                <w:rFonts w:eastAsia="Calibri"/>
                <w:b/>
              </w:rPr>
              <w:t>p. 87</w:t>
            </w:r>
          </w:p>
          <w:p w14:paraId="4C84CACB" w14:textId="031A0D3F" w:rsidR="002258E7" w:rsidRPr="003F3171" w:rsidRDefault="002258E7" w:rsidP="002258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rPr>
            </w:pPr>
            <w:r>
              <w:rPr>
                <w:rFonts w:eastAsia="Calibri"/>
                <w:b/>
              </w:rPr>
              <w:t>Mock Reading Exam</w:t>
            </w:r>
          </w:p>
        </w:tc>
        <w:tc>
          <w:tcPr>
            <w:tcW w:w="2250" w:type="dxa"/>
          </w:tcPr>
          <w:p w14:paraId="7E7FC175" w14:textId="1E5E6562" w:rsidR="00DC421A" w:rsidRDefault="00DA44C5"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DC421A">
              <w:rPr>
                <w:rFonts w:eastAsia="Calibri"/>
              </w:rPr>
              <w:t xml:space="preserve">Write a summary (Claim + Evidence) </w:t>
            </w:r>
          </w:p>
          <w:p w14:paraId="11AC6B7C" w14:textId="266425EA" w:rsidR="00DA44C5" w:rsidRDefault="00DA44C5"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-Development patterns (handout)</w:t>
            </w:r>
          </w:p>
          <w:p w14:paraId="48772B35" w14:textId="6B0F3628" w:rsidR="00930CC8" w:rsidRDefault="00DA44C5"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w:t>
            </w:r>
            <w:r w:rsidR="00DC421A">
              <w:rPr>
                <w:rFonts w:eastAsia="Calibri"/>
              </w:rPr>
              <w:t xml:space="preserve">Collocations </w:t>
            </w:r>
            <w:r w:rsidR="00DC421A" w:rsidRPr="00DC421A">
              <w:rPr>
                <w:rFonts w:eastAsia="Calibri"/>
                <w:b/>
              </w:rPr>
              <w:t>p. 87</w:t>
            </w:r>
          </w:p>
          <w:p w14:paraId="1D64A2DE" w14:textId="31536056" w:rsidR="008F0577" w:rsidRPr="008F0577" w:rsidRDefault="008F0577" w:rsidP="00DC421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Hedging </w:t>
            </w:r>
            <w:r w:rsidRPr="008F0577">
              <w:rPr>
                <w:rFonts w:eastAsia="Calibri"/>
                <w:b/>
              </w:rPr>
              <w:t>p. 130</w:t>
            </w:r>
            <w:r>
              <w:rPr>
                <w:rFonts w:eastAsia="Calibri"/>
              </w:rPr>
              <w:t xml:space="preserve"> </w:t>
            </w:r>
          </w:p>
        </w:tc>
      </w:tr>
      <w:tr w:rsidR="003F3171" w14:paraId="21A3FC2A" w14:textId="77777777" w:rsidTr="00E95244">
        <w:tc>
          <w:tcPr>
            <w:tcW w:w="1710" w:type="dxa"/>
          </w:tcPr>
          <w:p w14:paraId="65FEEF3F" w14:textId="002D32EF"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5</w:t>
            </w:r>
          </w:p>
          <w:p w14:paraId="0D2BD08A" w14:textId="6107B5A4"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Sep. 26-30</w:t>
            </w:r>
          </w:p>
        </w:tc>
        <w:tc>
          <w:tcPr>
            <w:tcW w:w="2430" w:type="dxa"/>
          </w:tcPr>
          <w:p w14:paraId="5ADD98F5" w14:textId="77777777" w:rsidR="00930CC8" w:rsidRDefault="00FC7E8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-Critical reading and identifying claim/evidence</w:t>
            </w:r>
          </w:p>
          <w:p w14:paraId="00C87C91" w14:textId="77777777" w:rsidR="00FC7E89" w:rsidRDefault="00FC7E8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64EBF4C1" w14:textId="0AD43561" w:rsidR="00FC7E89" w:rsidRPr="003F3171" w:rsidRDefault="00072D45"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-Avoiding plagiarism  -P</w:t>
            </w:r>
            <w:r w:rsidR="00FC7E89">
              <w:rPr>
                <w:rFonts w:eastAsia="Calibri"/>
              </w:rPr>
              <w:t>araphrasing</w:t>
            </w:r>
            <w:r w:rsidR="00337739">
              <w:rPr>
                <w:rFonts w:eastAsia="Calibri"/>
              </w:rPr>
              <w:t xml:space="preserve"> with in-text citation</w:t>
            </w:r>
            <w:r>
              <w:rPr>
                <w:rFonts w:eastAsia="Calibri"/>
              </w:rPr>
              <w:t xml:space="preserve"> (APA)</w:t>
            </w:r>
          </w:p>
        </w:tc>
        <w:tc>
          <w:tcPr>
            <w:tcW w:w="4590" w:type="dxa"/>
          </w:tcPr>
          <w:p w14:paraId="33F84E90" w14:textId="2FD3525E" w:rsidR="00930CC8" w:rsidRDefault="0026221B"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-Reviewing </w:t>
            </w:r>
            <w:r w:rsidR="00FC7E89">
              <w:rPr>
                <w:rFonts w:eastAsia="Calibri"/>
              </w:rPr>
              <w:t xml:space="preserve">mock </w:t>
            </w:r>
            <w:r>
              <w:rPr>
                <w:rFonts w:eastAsia="Calibri"/>
              </w:rPr>
              <w:t>reading exam in class</w:t>
            </w:r>
          </w:p>
          <w:p w14:paraId="4C35FB98" w14:textId="303877DF" w:rsidR="00FC7E89" w:rsidRDefault="00FC7E8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-Building upon what you already know </w:t>
            </w:r>
            <w:r w:rsidRPr="00072D45">
              <w:rPr>
                <w:rFonts w:eastAsia="Calibri"/>
                <w:b/>
              </w:rPr>
              <w:t>pp. 54-55</w:t>
            </w:r>
            <w:r>
              <w:rPr>
                <w:rFonts w:eastAsia="Calibri"/>
              </w:rPr>
              <w:t xml:space="preserve">/Reading: </w:t>
            </w:r>
            <w:r w:rsidRPr="00FC7E89">
              <w:rPr>
                <w:rFonts w:eastAsia="Calibri"/>
                <w:color w:val="0000FF"/>
              </w:rPr>
              <w:t>‘International Business’</w:t>
            </w:r>
            <w:r>
              <w:rPr>
                <w:rFonts w:eastAsia="Calibri"/>
              </w:rPr>
              <w:t xml:space="preserve"> &amp; </w:t>
            </w:r>
            <w:r w:rsidRPr="00FC7E89">
              <w:rPr>
                <w:rFonts w:eastAsia="Calibri"/>
                <w:color w:val="0000FF"/>
              </w:rPr>
              <w:t>‘</w:t>
            </w:r>
            <w:proofErr w:type="spellStart"/>
            <w:r w:rsidRPr="00FC7E89">
              <w:rPr>
                <w:rFonts w:eastAsia="Calibri"/>
                <w:color w:val="0000FF"/>
              </w:rPr>
              <w:t>Hofstede’s</w:t>
            </w:r>
            <w:proofErr w:type="spellEnd"/>
            <w:r w:rsidRPr="00FC7E89">
              <w:rPr>
                <w:rFonts w:eastAsia="Calibri"/>
                <w:color w:val="0000FF"/>
              </w:rPr>
              <w:t xml:space="preserve"> Four Dimensions of Culture’</w:t>
            </w:r>
            <w:r>
              <w:rPr>
                <w:rFonts w:eastAsia="Calibri"/>
              </w:rPr>
              <w:t xml:space="preserve"> </w:t>
            </w:r>
          </w:p>
          <w:p w14:paraId="615DE2B0" w14:textId="77777777" w:rsidR="00FC7E89" w:rsidRDefault="00FC7E89" w:rsidP="00FC7E8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-Identifying plagiarism </w:t>
            </w:r>
            <w:r w:rsidRPr="00FC7E89">
              <w:rPr>
                <w:rFonts w:eastAsia="Calibri"/>
                <w:b/>
              </w:rPr>
              <w:t>p. 11</w:t>
            </w:r>
          </w:p>
          <w:p w14:paraId="4BB7B7F4" w14:textId="2DD4A9C3" w:rsidR="00FC7E89" w:rsidRDefault="00FC7E89" w:rsidP="00FC7E8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BB584A">
              <w:rPr>
                <w:rFonts w:eastAsia="Calibri"/>
              </w:rPr>
              <w:t xml:space="preserve">Using paraphrases </w:t>
            </w:r>
            <w:r w:rsidR="00337739">
              <w:rPr>
                <w:rFonts w:eastAsia="Calibri"/>
                <w:b/>
              </w:rPr>
              <w:t>p.</w:t>
            </w:r>
            <w:r w:rsidR="00BB584A" w:rsidRPr="00BB584A">
              <w:rPr>
                <w:rFonts w:eastAsia="Calibri"/>
                <w:b/>
              </w:rPr>
              <w:t>77</w:t>
            </w:r>
            <w:r w:rsidR="00337739">
              <w:rPr>
                <w:rFonts w:eastAsia="Calibri"/>
                <w:b/>
              </w:rPr>
              <w:t>/</w:t>
            </w:r>
            <w:r w:rsidR="00072D45">
              <w:rPr>
                <w:rFonts w:eastAsia="Calibri"/>
              </w:rPr>
              <w:t>I</w:t>
            </w:r>
            <w:r w:rsidR="00337739">
              <w:rPr>
                <w:rFonts w:eastAsia="Calibri"/>
              </w:rPr>
              <w:t>n-text citation</w:t>
            </w:r>
          </w:p>
          <w:p w14:paraId="4B1979E9" w14:textId="6E8A83FA" w:rsidR="00072D45" w:rsidRPr="00072D45" w:rsidRDefault="00072D45" w:rsidP="00072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color w:val="FF0000"/>
              </w:rPr>
            </w:pPr>
            <w:r w:rsidRPr="00FC7E89">
              <w:rPr>
                <w:rFonts w:eastAsia="Calibri"/>
                <w:b/>
                <w:color w:val="FF0000"/>
              </w:rPr>
              <w:t>Graded Reading Exam (15%)</w:t>
            </w:r>
          </w:p>
        </w:tc>
        <w:tc>
          <w:tcPr>
            <w:tcW w:w="2250" w:type="dxa"/>
          </w:tcPr>
          <w:p w14:paraId="52F5F931" w14:textId="77777777" w:rsidR="00072D45" w:rsidRDefault="00072D45"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4165B1E1" w14:textId="77777777" w:rsidR="00072D45" w:rsidRDefault="00072D45"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2B66CBC5" w14:textId="2EF09A66" w:rsidR="00930CC8" w:rsidRPr="003F3171" w:rsidRDefault="00FC7E89"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Assignment: Note-taking </w:t>
            </w:r>
            <w:r w:rsidRPr="00FC7E89">
              <w:rPr>
                <w:rFonts w:eastAsia="Calibri"/>
                <w:b/>
              </w:rPr>
              <w:t>p. 56</w:t>
            </w:r>
          </w:p>
        </w:tc>
      </w:tr>
      <w:tr w:rsidR="003F3171" w14:paraId="5CC30B0B" w14:textId="77777777" w:rsidTr="00E95244">
        <w:tc>
          <w:tcPr>
            <w:tcW w:w="1710" w:type="dxa"/>
          </w:tcPr>
          <w:p w14:paraId="7FD044F8" w14:textId="69CE5E6A"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6</w:t>
            </w:r>
          </w:p>
          <w:p w14:paraId="46556638" w14:textId="77777777"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Oct. 3-7</w:t>
            </w:r>
          </w:p>
          <w:p w14:paraId="2B0DA88E" w14:textId="32128D0D"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FF"/>
              </w:rPr>
            </w:pPr>
            <w:r w:rsidRPr="00930CC8">
              <w:rPr>
                <w:rFonts w:eastAsia="Calibri"/>
                <w:color w:val="0000FF"/>
              </w:rPr>
              <w:t>(Oct. 4 – Last Day for WI)</w:t>
            </w:r>
          </w:p>
        </w:tc>
        <w:tc>
          <w:tcPr>
            <w:tcW w:w="2430" w:type="dxa"/>
          </w:tcPr>
          <w:p w14:paraId="61D13FB7" w14:textId="33864305" w:rsidR="00C85BCD" w:rsidRDefault="00C85BC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-Academic Language</w:t>
            </w:r>
          </w:p>
          <w:p w14:paraId="1CC0D3B6" w14:textId="77777777" w:rsidR="0022019F" w:rsidRDefault="0022019F" w:rsidP="003B579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8E6ED7E" w14:textId="528160C0" w:rsidR="00A76DEC" w:rsidRDefault="00C85BCD" w:rsidP="003B579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 </w:t>
            </w:r>
            <w:r w:rsidRPr="00C85BCD">
              <w:rPr>
                <w:rFonts w:eastAsia="Calibri"/>
              </w:rPr>
              <w:t xml:space="preserve">Paraphrasing </w:t>
            </w:r>
            <w:r w:rsidR="00A37F36">
              <w:rPr>
                <w:rFonts w:eastAsia="Calibri"/>
              </w:rPr>
              <w:t xml:space="preserve">and summarizing </w:t>
            </w:r>
          </w:p>
          <w:p w14:paraId="48698775" w14:textId="77777777" w:rsidR="00072D45" w:rsidRDefault="00072D45" w:rsidP="003B579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46082C7F" w14:textId="61020784" w:rsidR="0022019F" w:rsidRPr="00C85BCD" w:rsidRDefault="0022019F" w:rsidP="003B579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072D45">
              <w:rPr>
                <w:rFonts w:eastAsia="Calibri"/>
              </w:rPr>
              <w:t xml:space="preserve">Using </w:t>
            </w:r>
            <w:r>
              <w:rPr>
                <w:rFonts w:eastAsia="Calibri"/>
              </w:rPr>
              <w:t>Quotations</w:t>
            </w:r>
          </w:p>
        </w:tc>
        <w:tc>
          <w:tcPr>
            <w:tcW w:w="4590" w:type="dxa"/>
          </w:tcPr>
          <w:p w14:paraId="08663B42" w14:textId="6258EF73" w:rsidR="00A37F36" w:rsidRPr="0022019F" w:rsidRDefault="00C85BC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 xml:space="preserve">-Using reporting verbs </w:t>
            </w:r>
            <w:r w:rsidR="00A76DEC">
              <w:rPr>
                <w:rFonts w:eastAsia="Calibri"/>
              </w:rPr>
              <w:t xml:space="preserve">(categories and functions) </w:t>
            </w:r>
            <w:r w:rsidR="00A76DEC" w:rsidRPr="00A76DEC">
              <w:rPr>
                <w:rFonts w:eastAsia="Calibri"/>
                <w:b/>
              </w:rPr>
              <w:t>p. 51</w:t>
            </w:r>
            <w:r w:rsidR="0022019F">
              <w:rPr>
                <w:rFonts w:eastAsia="Calibri"/>
                <w:b/>
              </w:rPr>
              <w:t>/</w:t>
            </w:r>
            <w:r w:rsidR="0022019F">
              <w:rPr>
                <w:rFonts w:eastAsia="Calibri"/>
              </w:rPr>
              <w:t>Avoiding</w:t>
            </w:r>
            <w:r w:rsidR="00A37F36">
              <w:rPr>
                <w:rFonts w:eastAsia="Calibri"/>
              </w:rPr>
              <w:t xml:space="preserve"> plagiarism </w:t>
            </w:r>
            <w:r w:rsidR="0022019F">
              <w:rPr>
                <w:rFonts w:eastAsia="Calibri"/>
                <w:b/>
              </w:rPr>
              <w:t>p.70</w:t>
            </w:r>
          </w:p>
          <w:p w14:paraId="0DCE2B81" w14:textId="77777777" w:rsidR="00A37F36" w:rsidRDefault="00A37F36"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 xml:space="preserve">-Identifying the main ideas in a text: </w:t>
            </w:r>
            <w:r w:rsidRPr="00A37F36">
              <w:rPr>
                <w:rFonts w:eastAsia="Calibri"/>
                <w:color w:val="0000FF"/>
              </w:rPr>
              <w:t>‘Location on Earth’</w:t>
            </w:r>
            <w:r>
              <w:rPr>
                <w:rFonts w:eastAsia="Calibri"/>
              </w:rPr>
              <w:t xml:space="preserve"> </w:t>
            </w:r>
            <w:r w:rsidRPr="00A37F36">
              <w:rPr>
                <w:rFonts w:eastAsia="Calibri"/>
                <w:b/>
              </w:rPr>
              <w:t>p. 73</w:t>
            </w:r>
            <w:r w:rsidR="003B5794">
              <w:rPr>
                <w:rFonts w:eastAsia="Calibri"/>
                <w:b/>
              </w:rPr>
              <w:t xml:space="preserve"> </w:t>
            </w:r>
            <w:r w:rsidR="003B5794" w:rsidRPr="003B5794">
              <w:rPr>
                <w:rFonts w:eastAsia="Calibri"/>
              </w:rPr>
              <w:t>+ reinforcing reporting verbs on</w:t>
            </w:r>
            <w:r w:rsidR="003B5794">
              <w:rPr>
                <w:rFonts w:eastAsia="Calibri"/>
                <w:b/>
              </w:rPr>
              <w:t xml:space="preserve"> p. 53</w:t>
            </w:r>
          </w:p>
          <w:p w14:paraId="429FE6F8" w14:textId="58914604" w:rsidR="0022019F" w:rsidRPr="00A37F36" w:rsidRDefault="0022019F"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-Including (and sandwiching) quotations in writing </w:t>
            </w:r>
            <w:r w:rsidRPr="00F24648">
              <w:rPr>
                <w:rFonts w:eastAsia="Calibri"/>
                <w:b/>
              </w:rPr>
              <w:t>p. 79</w:t>
            </w:r>
            <w:r>
              <w:rPr>
                <w:rFonts w:eastAsia="Calibri"/>
              </w:rPr>
              <w:t xml:space="preserve"> and Appendix 2 </w:t>
            </w:r>
            <w:r w:rsidRPr="00F24648">
              <w:rPr>
                <w:rFonts w:eastAsia="Calibri"/>
                <w:b/>
              </w:rPr>
              <w:t>p. 167</w:t>
            </w:r>
          </w:p>
        </w:tc>
        <w:tc>
          <w:tcPr>
            <w:tcW w:w="2250" w:type="dxa"/>
          </w:tcPr>
          <w:p w14:paraId="4439C446" w14:textId="18E21231" w:rsidR="00930CC8" w:rsidRDefault="00A76DEC"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A76DEC">
              <w:rPr>
                <w:rFonts w:eastAsia="Calibri"/>
              </w:rPr>
              <w:t>Revise paraphrase</w:t>
            </w:r>
            <w:r w:rsidR="002F4EBE">
              <w:rPr>
                <w:rFonts w:eastAsia="Calibri"/>
              </w:rPr>
              <w:t>(s)</w:t>
            </w:r>
            <w:r w:rsidRPr="00A76DEC">
              <w:rPr>
                <w:rFonts w:eastAsia="Calibri"/>
              </w:rPr>
              <w:t xml:space="preserve"> to include reporting verb</w:t>
            </w:r>
          </w:p>
          <w:p w14:paraId="59F140B3" w14:textId="77777777" w:rsidR="00A37F36" w:rsidRDefault="00A37F36"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B6C81FA" w14:textId="174C024C" w:rsidR="00435A74" w:rsidRPr="00A76DEC" w:rsidRDefault="00435A7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Integrating sources using the IDEA method (handout)</w:t>
            </w:r>
          </w:p>
        </w:tc>
      </w:tr>
      <w:tr w:rsidR="003F3171" w14:paraId="5CE697AF" w14:textId="77777777" w:rsidTr="00E95244">
        <w:tc>
          <w:tcPr>
            <w:tcW w:w="1710" w:type="dxa"/>
          </w:tcPr>
          <w:p w14:paraId="7B9A0C70" w14:textId="446F93B2"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7</w:t>
            </w:r>
          </w:p>
          <w:p w14:paraId="1AD95814" w14:textId="77777777"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Oct. 10-14</w:t>
            </w:r>
          </w:p>
          <w:p w14:paraId="6741ADA3" w14:textId="77777777"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FF0000"/>
              </w:rPr>
            </w:pPr>
            <w:r w:rsidRPr="00930CC8">
              <w:rPr>
                <w:rFonts w:eastAsia="Calibri"/>
                <w:color w:val="FF0000"/>
              </w:rPr>
              <w:t>(Oct. 11</w:t>
            </w:r>
          </w:p>
          <w:p w14:paraId="418B79D1" w14:textId="26785C34"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roofErr w:type="spellStart"/>
            <w:r w:rsidRPr="00930CC8">
              <w:rPr>
                <w:rFonts w:eastAsia="Calibri"/>
                <w:color w:val="FF0000"/>
              </w:rPr>
              <w:t>Ashoura</w:t>
            </w:r>
            <w:proofErr w:type="spellEnd"/>
            <w:r w:rsidRPr="00930CC8">
              <w:rPr>
                <w:rFonts w:eastAsia="Calibri"/>
                <w:color w:val="FF0000"/>
              </w:rPr>
              <w:t>)</w:t>
            </w:r>
          </w:p>
        </w:tc>
        <w:tc>
          <w:tcPr>
            <w:tcW w:w="2430" w:type="dxa"/>
          </w:tcPr>
          <w:p w14:paraId="02D05086" w14:textId="70A539A8" w:rsidR="00610C1D" w:rsidRDefault="002F4EBE"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-Scanning for information</w:t>
            </w:r>
          </w:p>
          <w:p w14:paraId="497BC08B" w14:textId="77777777" w:rsidR="00610C1D" w:rsidRDefault="00610C1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33E0A370" w14:textId="5E504BE0" w:rsidR="00930CC8" w:rsidRDefault="002F4EBE" w:rsidP="00610C1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w:t>
            </w:r>
            <w:r w:rsidR="00610C1D">
              <w:rPr>
                <w:rFonts w:eastAsia="Calibri"/>
              </w:rPr>
              <w:t>eport</w:t>
            </w:r>
            <w:r>
              <w:rPr>
                <w:rFonts w:eastAsia="Calibri"/>
              </w:rPr>
              <w:t xml:space="preserve"> writing </w:t>
            </w:r>
          </w:p>
          <w:p w14:paraId="1ECD1215" w14:textId="2952F8CE" w:rsidR="002F4EBE" w:rsidRPr="00A76DEC" w:rsidRDefault="00387C2F"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-Writing a</w:t>
            </w:r>
            <w:r w:rsidR="002F4EBE">
              <w:rPr>
                <w:rFonts w:eastAsia="Calibri"/>
              </w:rPr>
              <w:t xml:space="preserve">bstracts </w:t>
            </w:r>
          </w:p>
        </w:tc>
        <w:tc>
          <w:tcPr>
            <w:tcW w:w="4590" w:type="dxa"/>
          </w:tcPr>
          <w:p w14:paraId="3640295F" w14:textId="7C352399" w:rsidR="002F4EBE" w:rsidRDefault="002F4EBE"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-Reading: </w:t>
            </w:r>
            <w:r w:rsidRPr="002F4EBE">
              <w:rPr>
                <w:rFonts w:eastAsia="Calibri"/>
                <w:color w:val="0000FF"/>
              </w:rPr>
              <w:t>‘Gender Bias and the Glass Ceiling’</w:t>
            </w:r>
            <w:r w:rsidR="00610C1D">
              <w:rPr>
                <w:rFonts w:eastAsia="Calibri"/>
              </w:rPr>
              <w:t xml:space="preserve"> </w:t>
            </w:r>
            <w:r>
              <w:rPr>
                <w:rFonts w:eastAsia="Calibri"/>
              </w:rPr>
              <w:t xml:space="preserve"> </w:t>
            </w:r>
            <w:r w:rsidR="00610C1D">
              <w:rPr>
                <w:rFonts w:eastAsia="Calibri"/>
              </w:rPr>
              <w:t>(</w:t>
            </w:r>
            <w:r>
              <w:rPr>
                <w:rFonts w:eastAsia="Calibri"/>
              </w:rPr>
              <w:t>informal situation report</w:t>
            </w:r>
            <w:r w:rsidR="00610C1D">
              <w:rPr>
                <w:rFonts w:eastAsia="Calibri"/>
              </w:rPr>
              <w:t>)</w:t>
            </w:r>
            <w:r>
              <w:rPr>
                <w:rFonts w:eastAsia="Calibri"/>
              </w:rPr>
              <w:t xml:space="preserve"> </w:t>
            </w:r>
            <w:r w:rsidRPr="00610C1D">
              <w:rPr>
                <w:rFonts w:eastAsia="Calibri"/>
                <w:b/>
              </w:rPr>
              <w:t>p. 111</w:t>
            </w:r>
            <w:r w:rsidR="00610C1D">
              <w:rPr>
                <w:rFonts w:eastAsia="Calibri"/>
              </w:rPr>
              <w:t xml:space="preserve"> and the significance of references </w:t>
            </w:r>
            <w:r w:rsidR="00610C1D" w:rsidRPr="00610C1D">
              <w:rPr>
                <w:rFonts w:eastAsia="Calibri"/>
                <w:b/>
              </w:rPr>
              <w:t>p. 113</w:t>
            </w:r>
          </w:p>
          <w:p w14:paraId="3C3B6A39" w14:textId="7AFEB669" w:rsidR="00930CC8" w:rsidRPr="00A76DEC" w:rsidRDefault="002F4EBE"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-The structure and content of </w:t>
            </w:r>
            <w:r w:rsidR="00610C1D">
              <w:rPr>
                <w:rFonts w:eastAsia="Calibri"/>
              </w:rPr>
              <w:t xml:space="preserve">‘formal’ </w:t>
            </w:r>
            <w:r>
              <w:rPr>
                <w:rFonts w:eastAsia="Calibri"/>
              </w:rPr>
              <w:t>reports pp. 116-117</w:t>
            </w:r>
            <w:r w:rsidR="00610C1D">
              <w:rPr>
                <w:rFonts w:eastAsia="Calibri"/>
              </w:rPr>
              <w:t xml:space="preserve">/Introducing abstracts as summaries of academic research </w:t>
            </w:r>
            <w:r w:rsidR="00610C1D" w:rsidRPr="00610C1D">
              <w:rPr>
                <w:rFonts w:eastAsia="Calibri"/>
                <w:b/>
              </w:rPr>
              <w:t>pp. 12-13</w:t>
            </w:r>
          </w:p>
        </w:tc>
        <w:tc>
          <w:tcPr>
            <w:tcW w:w="2250" w:type="dxa"/>
          </w:tcPr>
          <w:p w14:paraId="18A8C4B2" w14:textId="313BFB0F" w:rsidR="00930CC8" w:rsidRDefault="00F06872"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Write a s</w:t>
            </w:r>
            <w:r w:rsidR="002F4EBE">
              <w:rPr>
                <w:rFonts w:eastAsia="Calibri"/>
              </w:rPr>
              <w:t xml:space="preserve">ummary of problem-solution </w:t>
            </w:r>
            <w:r w:rsidR="00610C1D">
              <w:rPr>
                <w:rFonts w:eastAsia="Calibri"/>
              </w:rPr>
              <w:t>text</w:t>
            </w:r>
          </w:p>
          <w:p w14:paraId="1299D5C7" w14:textId="77777777" w:rsidR="009C41F1" w:rsidRDefault="009C41F1" w:rsidP="009C41F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4E66E832" w14:textId="1170BDB1" w:rsidR="00610C1D" w:rsidRPr="00A76DEC" w:rsidRDefault="009C41F1" w:rsidP="009C41F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Review s</w:t>
            </w:r>
            <w:r w:rsidR="00610C1D">
              <w:rPr>
                <w:rFonts w:eastAsia="Calibri"/>
              </w:rPr>
              <w:t xml:space="preserve">ample abstracts (Handout) </w:t>
            </w:r>
          </w:p>
        </w:tc>
      </w:tr>
      <w:tr w:rsidR="003F3171" w14:paraId="59B5CF50" w14:textId="77777777" w:rsidTr="00E95244">
        <w:tc>
          <w:tcPr>
            <w:tcW w:w="1710" w:type="dxa"/>
          </w:tcPr>
          <w:p w14:paraId="7275F681" w14:textId="4BEADE06"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8</w:t>
            </w:r>
          </w:p>
          <w:p w14:paraId="15560665" w14:textId="006CC139"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Oct. 17-21</w:t>
            </w:r>
          </w:p>
        </w:tc>
        <w:tc>
          <w:tcPr>
            <w:tcW w:w="2430" w:type="dxa"/>
          </w:tcPr>
          <w:p w14:paraId="2F11988C" w14:textId="77777777" w:rsidR="00930CC8" w:rsidRDefault="00387C2F"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-Writing abstract (revisited)</w:t>
            </w:r>
          </w:p>
          <w:p w14:paraId="418D5A39" w14:textId="77777777" w:rsidR="00293C4B" w:rsidRDefault="00293C4B"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2C846E0F" w14:textId="77777777" w:rsidR="00DF055E" w:rsidRDefault="00DF055E"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-Report structure (revisited)/Scanning reports</w:t>
            </w:r>
          </w:p>
          <w:p w14:paraId="5B2BFCC8" w14:textId="77777777" w:rsidR="00293C4B" w:rsidRDefault="00293C4B"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204000CC" w14:textId="6F7F0219" w:rsidR="00542BA2" w:rsidRPr="00A76DEC" w:rsidRDefault="00542BA2"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-Academic writing</w:t>
            </w:r>
          </w:p>
        </w:tc>
        <w:tc>
          <w:tcPr>
            <w:tcW w:w="4590" w:type="dxa"/>
          </w:tcPr>
          <w:p w14:paraId="23FFA67F" w14:textId="53C4A9D8" w:rsidR="00930CC8" w:rsidRDefault="00387C2F"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-Practice on </w:t>
            </w:r>
            <w:r w:rsidR="00DF055E" w:rsidRPr="00DF055E">
              <w:rPr>
                <w:rFonts w:eastAsia="Calibri"/>
                <w:color w:val="0000FF"/>
              </w:rPr>
              <w:t>‘Type A Behavior and Women in Education’</w:t>
            </w:r>
            <w:r w:rsidR="00DF055E">
              <w:rPr>
                <w:rFonts w:eastAsia="Calibri"/>
              </w:rPr>
              <w:t xml:space="preserve"> (Handout/without abstract at first and </w:t>
            </w:r>
            <w:r w:rsidR="00720353">
              <w:rPr>
                <w:rFonts w:eastAsia="Calibri"/>
              </w:rPr>
              <w:t>reveal</w:t>
            </w:r>
            <w:r w:rsidR="00DF055E">
              <w:rPr>
                <w:rFonts w:eastAsia="Calibri"/>
              </w:rPr>
              <w:t xml:space="preserve"> abstract later)</w:t>
            </w:r>
          </w:p>
          <w:p w14:paraId="76807250" w14:textId="4E53664B" w:rsidR="00542BA2" w:rsidRDefault="00DF055E" w:rsidP="00DF055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-P</w:t>
            </w:r>
            <w:r w:rsidR="00261272">
              <w:rPr>
                <w:rFonts w:eastAsia="Calibri"/>
              </w:rPr>
              <w:t>eer review of student abstracts/</w:t>
            </w:r>
            <w:r w:rsidR="00542BA2">
              <w:rPr>
                <w:rFonts w:eastAsia="Calibri"/>
              </w:rPr>
              <w:t xml:space="preserve">Emphasis on the grammar of reporting verbs </w:t>
            </w:r>
            <w:r w:rsidR="00542BA2" w:rsidRPr="00261272">
              <w:rPr>
                <w:rFonts w:eastAsia="Calibri"/>
                <w:b/>
              </w:rPr>
              <w:t>pp. 60-61</w:t>
            </w:r>
            <w:r w:rsidR="00261272">
              <w:rPr>
                <w:rFonts w:eastAsia="Calibri"/>
              </w:rPr>
              <w:t xml:space="preserve">, countable and uncountable nouns </w:t>
            </w:r>
            <w:r w:rsidR="00261272" w:rsidRPr="00261272">
              <w:rPr>
                <w:rFonts w:eastAsia="Calibri"/>
                <w:b/>
              </w:rPr>
              <w:t>p. 37</w:t>
            </w:r>
            <w:r w:rsidR="00261272">
              <w:rPr>
                <w:rFonts w:eastAsia="Calibri"/>
              </w:rPr>
              <w:t>,</w:t>
            </w:r>
            <w:r w:rsidR="00542BA2">
              <w:rPr>
                <w:rFonts w:eastAsia="Calibri"/>
              </w:rPr>
              <w:t xml:space="preserve"> and </w:t>
            </w:r>
            <w:r w:rsidR="00261272">
              <w:rPr>
                <w:rFonts w:eastAsia="Calibri"/>
              </w:rPr>
              <w:t xml:space="preserve">adjectives to emphasize </w:t>
            </w:r>
            <w:r w:rsidR="00F024B7">
              <w:rPr>
                <w:rFonts w:eastAsia="Calibri"/>
              </w:rPr>
              <w:t>‘large’</w:t>
            </w:r>
            <w:r w:rsidR="00261272">
              <w:rPr>
                <w:rFonts w:eastAsia="Calibri"/>
              </w:rPr>
              <w:t xml:space="preserve"> results </w:t>
            </w:r>
            <w:r w:rsidR="00261272" w:rsidRPr="00261272">
              <w:rPr>
                <w:rFonts w:eastAsia="Calibri"/>
                <w:b/>
              </w:rPr>
              <w:t>p. 37</w:t>
            </w:r>
          </w:p>
          <w:p w14:paraId="526B5D1D" w14:textId="093FD4A6" w:rsidR="00DF055E" w:rsidRPr="00DF055E" w:rsidRDefault="00DF055E" w:rsidP="00DF0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color w:val="FF0000"/>
              </w:rPr>
            </w:pPr>
            <w:r w:rsidRPr="00DF055E">
              <w:rPr>
                <w:rFonts w:eastAsia="Calibri"/>
                <w:b/>
                <w:color w:val="FF0000"/>
              </w:rPr>
              <w:t>Graded Abstract Writing (15%)</w:t>
            </w:r>
          </w:p>
        </w:tc>
        <w:tc>
          <w:tcPr>
            <w:tcW w:w="2250" w:type="dxa"/>
          </w:tcPr>
          <w:p w14:paraId="708826CE" w14:textId="77777777" w:rsidR="00930CC8" w:rsidRDefault="00DF055E" w:rsidP="00DF055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Write an abstract of this IMRAD paper</w:t>
            </w:r>
          </w:p>
          <w:p w14:paraId="3245ABB1" w14:textId="77777777" w:rsidR="00F024B7" w:rsidRDefault="00F024B7" w:rsidP="00DF055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35D86CB5" w14:textId="77777777" w:rsidR="00F024B7" w:rsidRDefault="00F024B7" w:rsidP="00DF055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7BDFF48D" w14:textId="305BCE5A" w:rsidR="00F024B7" w:rsidRPr="00A76DEC" w:rsidRDefault="00F024B7" w:rsidP="00DF055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Rewrite mock abstract to improve academic writing</w:t>
            </w:r>
          </w:p>
        </w:tc>
      </w:tr>
      <w:tr w:rsidR="003F3171" w14:paraId="20111DF0" w14:textId="77777777" w:rsidTr="00E95244">
        <w:tc>
          <w:tcPr>
            <w:tcW w:w="1710" w:type="dxa"/>
          </w:tcPr>
          <w:p w14:paraId="673D4CDF" w14:textId="35BAE473"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9</w:t>
            </w:r>
          </w:p>
          <w:p w14:paraId="2EDF2746" w14:textId="749042DC"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Oct. 24-28</w:t>
            </w:r>
          </w:p>
        </w:tc>
        <w:tc>
          <w:tcPr>
            <w:tcW w:w="2430" w:type="dxa"/>
          </w:tcPr>
          <w:p w14:paraId="46D3FE23" w14:textId="77777777" w:rsidR="005A5C5D" w:rsidRDefault="0011479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-Research</w:t>
            </w:r>
          </w:p>
          <w:p w14:paraId="20D0491A" w14:textId="77777777" w:rsidR="005A5C5D"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6346968F" w14:textId="77777777" w:rsidR="00265C93" w:rsidRDefault="00265C93"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304580E2" w14:textId="40F5627E" w:rsidR="00930CC8"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-Data Commentary</w:t>
            </w:r>
          </w:p>
          <w:p w14:paraId="756E383D" w14:textId="77777777" w:rsidR="005A5C5D"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13940DD0" w14:textId="3120FDA1" w:rsidR="005A5C5D"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-Oral Presentation</w:t>
            </w:r>
            <w:r w:rsidR="00BF40F0">
              <w:rPr>
                <w:rFonts w:eastAsia="Calibri"/>
              </w:rPr>
              <w:t xml:space="preserve"> skills</w:t>
            </w:r>
          </w:p>
          <w:p w14:paraId="41F281E5" w14:textId="27A689B6" w:rsidR="005A5C5D" w:rsidRPr="00A76DEC"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tc>
        <w:tc>
          <w:tcPr>
            <w:tcW w:w="4590" w:type="dxa"/>
          </w:tcPr>
          <w:p w14:paraId="686CD0EC" w14:textId="71912F4D" w:rsidR="00930CC8" w:rsidRDefault="0011479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-Researching texts for writing </w:t>
            </w:r>
            <w:r w:rsidRPr="005A5C5D">
              <w:rPr>
                <w:rFonts w:eastAsia="Calibri"/>
                <w:b/>
              </w:rPr>
              <w:t>pp. 14-15</w:t>
            </w:r>
            <w:r>
              <w:rPr>
                <w:rFonts w:eastAsia="Calibri"/>
              </w:rPr>
              <w:t>/ introducing the theme of ‘racism’/selecting oral presentation topic</w:t>
            </w:r>
            <w:r w:rsidR="005A5C5D">
              <w:rPr>
                <w:rFonts w:eastAsia="Calibri"/>
              </w:rPr>
              <w:t xml:space="preserve"> and individual text</w:t>
            </w:r>
          </w:p>
          <w:p w14:paraId="0A888E1F" w14:textId="39F7B69C" w:rsidR="005A5C5D" w:rsidRPr="00F1295D"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-Content of presentation (</w:t>
            </w:r>
            <w:r w:rsidR="00265C93">
              <w:rPr>
                <w:rFonts w:eastAsia="Calibri"/>
              </w:rPr>
              <w:t xml:space="preserve">Rhetorical </w:t>
            </w:r>
            <w:proofErr w:type="spellStart"/>
            <w:r w:rsidR="00265C93">
              <w:rPr>
                <w:rFonts w:eastAsia="Calibri"/>
              </w:rPr>
              <w:t>Precis</w:t>
            </w:r>
            <w:proofErr w:type="spellEnd"/>
            <w:r w:rsidR="00265C93">
              <w:rPr>
                <w:rFonts w:eastAsia="Calibri"/>
              </w:rPr>
              <w:t xml:space="preserve"> Template</w:t>
            </w:r>
            <w:r>
              <w:rPr>
                <w:rFonts w:eastAsia="Calibri"/>
              </w:rPr>
              <w:t>)/</w:t>
            </w:r>
            <w:r w:rsidR="00F1295D">
              <w:rPr>
                <w:rFonts w:eastAsia="Calibri"/>
              </w:rPr>
              <w:t xml:space="preserve">Taking a stance </w:t>
            </w:r>
            <w:r w:rsidR="00F1295D" w:rsidRPr="00F1295D">
              <w:rPr>
                <w:rFonts w:eastAsia="Calibri"/>
                <w:b/>
              </w:rPr>
              <w:t>pp. 146-</w:t>
            </w:r>
            <w:r w:rsidR="00F1295D">
              <w:rPr>
                <w:rFonts w:eastAsia="Calibri"/>
                <w:b/>
              </w:rPr>
              <w:t>14</w:t>
            </w:r>
            <w:r w:rsidR="00F1295D" w:rsidRPr="00F1295D">
              <w:rPr>
                <w:rFonts w:eastAsia="Calibri"/>
                <w:b/>
              </w:rPr>
              <w:t>7</w:t>
            </w:r>
          </w:p>
          <w:p w14:paraId="46816695" w14:textId="17F0506B" w:rsidR="001D71F6" w:rsidRPr="0022019F" w:rsidRDefault="005A5C5D"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w:t>
            </w:r>
            <w:r w:rsidR="00F1295D">
              <w:rPr>
                <w:rFonts w:eastAsia="Calibri"/>
              </w:rPr>
              <w:t xml:space="preserve"> Introducing your presentation p</w:t>
            </w:r>
            <w:r w:rsidR="00F1295D" w:rsidRPr="005A5C5D">
              <w:rPr>
                <w:rFonts w:eastAsia="Calibri"/>
                <w:b/>
              </w:rPr>
              <w:t>. 19</w:t>
            </w:r>
            <w:r w:rsidR="00F1295D">
              <w:rPr>
                <w:rFonts w:eastAsia="Calibri"/>
                <w:b/>
              </w:rPr>
              <w:t xml:space="preserve">/ </w:t>
            </w:r>
            <w:r>
              <w:rPr>
                <w:rFonts w:eastAsia="Calibri"/>
              </w:rPr>
              <w:t xml:space="preserve">Referring backwards and forwards </w:t>
            </w:r>
            <w:r w:rsidRPr="00A73C80">
              <w:rPr>
                <w:rFonts w:eastAsia="Calibri"/>
                <w:b/>
              </w:rPr>
              <w:t>p. 88</w:t>
            </w:r>
            <w:r>
              <w:rPr>
                <w:rFonts w:eastAsia="Calibri"/>
              </w:rPr>
              <w:t>/</w:t>
            </w:r>
            <w:r w:rsidR="00F1295D">
              <w:rPr>
                <w:rFonts w:eastAsia="Calibri"/>
              </w:rPr>
              <w:t xml:space="preserve"> </w:t>
            </w:r>
            <w:r>
              <w:rPr>
                <w:rFonts w:eastAsia="Calibri"/>
              </w:rPr>
              <w:t>Concluding the presentation</w:t>
            </w:r>
            <w:r w:rsidR="00A73C80">
              <w:rPr>
                <w:rFonts w:eastAsia="Calibri"/>
              </w:rPr>
              <w:t xml:space="preserve"> </w:t>
            </w:r>
            <w:r w:rsidR="00A73C80" w:rsidRPr="00A73C80">
              <w:rPr>
                <w:rFonts w:eastAsia="Calibri"/>
                <w:b/>
              </w:rPr>
              <w:t>p. 104</w:t>
            </w:r>
          </w:p>
          <w:p w14:paraId="0F6E0363" w14:textId="06296E74" w:rsidR="005A5C5D" w:rsidRPr="00A73C80" w:rsidRDefault="00A73C80" w:rsidP="00A73C8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rPr>
            </w:pPr>
            <w:r w:rsidRPr="00A73C80">
              <w:rPr>
                <w:rFonts w:eastAsia="Calibri"/>
                <w:b/>
              </w:rPr>
              <w:t>Assign</w:t>
            </w:r>
            <w:r>
              <w:rPr>
                <w:rFonts w:eastAsia="Calibri"/>
                <w:b/>
              </w:rPr>
              <w:t>/select</w:t>
            </w:r>
            <w:r w:rsidRPr="00A73C80">
              <w:rPr>
                <w:rFonts w:eastAsia="Calibri"/>
                <w:b/>
              </w:rPr>
              <w:t xml:space="preserve"> presentation schedule</w:t>
            </w:r>
          </w:p>
        </w:tc>
        <w:tc>
          <w:tcPr>
            <w:tcW w:w="2250" w:type="dxa"/>
          </w:tcPr>
          <w:p w14:paraId="328D9A53" w14:textId="2FF88ECC" w:rsidR="00930CC8" w:rsidRDefault="00265C93"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Assignment: d</w:t>
            </w:r>
            <w:r w:rsidR="00114791">
              <w:rPr>
                <w:rFonts w:eastAsia="Calibri"/>
              </w:rPr>
              <w:t xml:space="preserve">ata commentary </w:t>
            </w:r>
            <w:r>
              <w:rPr>
                <w:rFonts w:eastAsia="Calibri"/>
              </w:rPr>
              <w:t xml:space="preserve">for oral </w:t>
            </w:r>
            <w:r w:rsidR="005A5C5D">
              <w:rPr>
                <w:rFonts w:eastAsia="Calibri"/>
              </w:rPr>
              <w:t>(Handout)</w:t>
            </w:r>
          </w:p>
          <w:p w14:paraId="6D8AF0F0" w14:textId="77777777" w:rsidR="00265C93" w:rsidRDefault="00265C93"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64A164F" w14:textId="77777777" w:rsidR="00265C93" w:rsidRDefault="00265C93"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A84B49A" w14:textId="4413DABE" w:rsidR="00A73C80" w:rsidRPr="00A76DEC" w:rsidRDefault="001D71F6" w:rsidP="001D71F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Assignment: Prepare 3-4</w:t>
            </w:r>
            <w:r w:rsidR="00A73C80">
              <w:rPr>
                <w:rFonts w:eastAsia="Calibri"/>
              </w:rPr>
              <w:t>min presentation</w:t>
            </w:r>
            <w:r>
              <w:rPr>
                <w:rFonts w:eastAsia="Calibri"/>
              </w:rPr>
              <w:t xml:space="preserve">/ Preparing slides   </w:t>
            </w:r>
            <w:r w:rsidRPr="001D71F6">
              <w:rPr>
                <w:rFonts w:eastAsia="Calibri"/>
                <w:b/>
              </w:rPr>
              <w:t>pp. 29-30</w:t>
            </w:r>
          </w:p>
        </w:tc>
      </w:tr>
      <w:tr w:rsidR="003F3171" w14:paraId="30A56CD5" w14:textId="77777777" w:rsidTr="00E95244">
        <w:tc>
          <w:tcPr>
            <w:tcW w:w="1710" w:type="dxa"/>
          </w:tcPr>
          <w:p w14:paraId="5D61E768" w14:textId="207069B5"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10</w:t>
            </w:r>
          </w:p>
          <w:p w14:paraId="4BB6372F" w14:textId="7EEF522C"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Oct. 31-Nov.4</w:t>
            </w:r>
          </w:p>
        </w:tc>
        <w:tc>
          <w:tcPr>
            <w:tcW w:w="2430" w:type="dxa"/>
          </w:tcPr>
          <w:p w14:paraId="5381A571" w14:textId="77777777" w:rsidR="007974B4" w:rsidRDefault="00BF40F0" w:rsidP="007974B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t>
            </w:r>
            <w:r w:rsidR="00A73C80">
              <w:rPr>
                <w:rFonts w:eastAsia="Calibri"/>
              </w:rPr>
              <w:t xml:space="preserve">Oral Presentation </w:t>
            </w:r>
            <w:r w:rsidR="001D71F6">
              <w:rPr>
                <w:rFonts w:eastAsia="Calibri"/>
              </w:rPr>
              <w:t>skills</w:t>
            </w:r>
          </w:p>
          <w:p w14:paraId="2FB4CE46" w14:textId="77777777" w:rsidR="00AF0D0D" w:rsidRDefault="00AF0D0D" w:rsidP="007974B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465A0E53" w14:textId="77777777" w:rsidR="00AF0D0D" w:rsidRDefault="00AF0D0D" w:rsidP="00AF0D0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-Reporting writing </w:t>
            </w:r>
          </w:p>
          <w:p w14:paraId="286FEC5A" w14:textId="5185CCA0" w:rsidR="00AF0D0D" w:rsidRPr="00A76DEC" w:rsidRDefault="00AF0D0D" w:rsidP="007974B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tc>
        <w:tc>
          <w:tcPr>
            <w:tcW w:w="4590" w:type="dxa"/>
          </w:tcPr>
          <w:p w14:paraId="370995E7" w14:textId="71A43C1B" w:rsidR="001D71F6" w:rsidRDefault="001D71F6" w:rsidP="001D71F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color w:val="FF0000"/>
              </w:rPr>
            </w:pPr>
            <w:r>
              <w:rPr>
                <w:rFonts w:eastAsia="Calibri"/>
                <w:b/>
                <w:color w:val="FF0000"/>
              </w:rPr>
              <w:t>Oral Presentations</w:t>
            </w:r>
            <w:r w:rsidR="00BF40F0" w:rsidRPr="00BF40F0">
              <w:rPr>
                <w:rFonts w:eastAsia="Calibri"/>
                <w:b/>
                <w:color w:val="FF0000"/>
              </w:rPr>
              <w:t xml:space="preserve"> (10%)</w:t>
            </w:r>
          </w:p>
          <w:p w14:paraId="05EA7195" w14:textId="77777777" w:rsidR="00BF40F0" w:rsidRDefault="001D71F6" w:rsidP="00BF4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rPr>
            </w:pPr>
            <w:r>
              <w:rPr>
                <w:rFonts w:eastAsia="Calibri"/>
              </w:rPr>
              <w:t>(3-4 min per student)</w:t>
            </w:r>
          </w:p>
          <w:p w14:paraId="4C4A3460" w14:textId="77777777" w:rsidR="003A2880" w:rsidRDefault="003A2880" w:rsidP="003A288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During these presentations, the rest of the class completes initial note-taking worksheet and writes a short one-page report at home. </w:t>
            </w:r>
          </w:p>
          <w:p w14:paraId="68CB1036" w14:textId="5DF03434" w:rsidR="00AF0D0D" w:rsidRPr="00BF40F0" w:rsidRDefault="00AF0D0D" w:rsidP="00AF0D0D">
            <w:pPr>
              <w:jc w:val="center"/>
              <w:rPr>
                <w:rFonts w:eastAsia="Calibri"/>
                <w:b/>
                <w:color w:val="FF0000"/>
              </w:rPr>
            </w:pPr>
            <w:r w:rsidRPr="00A92D8D">
              <w:rPr>
                <w:rFonts w:eastAsia="Calibri"/>
                <w:b/>
                <w:color w:val="FF0000"/>
              </w:rPr>
              <w:t>Report (+ in</w:t>
            </w:r>
            <w:r>
              <w:rPr>
                <w:rFonts w:eastAsia="Calibri"/>
                <w:b/>
                <w:color w:val="FF0000"/>
              </w:rPr>
              <w:t>itial note-taking) 5</w:t>
            </w:r>
            <w:r w:rsidRPr="00A92D8D">
              <w:rPr>
                <w:rFonts w:eastAsia="Calibri"/>
                <w:b/>
                <w:color w:val="FF0000"/>
              </w:rPr>
              <w:t>%</w:t>
            </w:r>
          </w:p>
        </w:tc>
        <w:tc>
          <w:tcPr>
            <w:tcW w:w="2250" w:type="dxa"/>
          </w:tcPr>
          <w:p w14:paraId="680B3079" w14:textId="77777777" w:rsidR="00BF40F0" w:rsidRDefault="00BF40F0" w:rsidP="004E775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5139C773" w14:textId="3A66382C" w:rsidR="003A2880" w:rsidRPr="00AF0D0D" w:rsidRDefault="003A2880" w:rsidP="004E775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Report should follow template on </w:t>
            </w:r>
            <w:r w:rsidRPr="003A2880">
              <w:rPr>
                <w:rFonts w:eastAsia="Calibri"/>
                <w:b/>
              </w:rPr>
              <w:t>p. 118</w:t>
            </w:r>
            <w:r w:rsidR="00AF0D0D">
              <w:rPr>
                <w:rFonts w:eastAsia="Calibri"/>
                <w:b/>
              </w:rPr>
              <w:t xml:space="preserve"> </w:t>
            </w:r>
            <w:r w:rsidR="00AF0D0D">
              <w:rPr>
                <w:rFonts w:eastAsia="Calibri"/>
              </w:rPr>
              <w:t xml:space="preserve">and can use cause/effect markers </w:t>
            </w:r>
            <w:r w:rsidR="00AF0D0D" w:rsidRPr="00AF0D0D">
              <w:rPr>
                <w:rFonts w:eastAsia="Calibri"/>
                <w:b/>
              </w:rPr>
              <w:t>p. 119.</w:t>
            </w:r>
          </w:p>
        </w:tc>
      </w:tr>
      <w:tr w:rsidR="003F3171" w14:paraId="3BEB2008" w14:textId="77777777" w:rsidTr="00E95244">
        <w:tc>
          <w:tcPr>
            <w:tcW w:w="1710" w:type="dxa"/>
          </w:tcPr>
          <w:p w14:paraId="66FF293A" w14:textId="62DA2A3F"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11</w:t>
            </w:r>
          </w:p>
          <w:p w14:paraId="3E306D34" w14:textId="77777777"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Nov. 7-11</w:t>
            </w:r>
          </w:p>
          <w:p w14:paraId="554CE9FD" w14:textId="14A0B7F1"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color w:val="0000FF"/>
              </w:rPr>
              <w:lastRenderedPageBreak/>
              <w:t>(Nov. 9</w:t>
            </w:r>
            <w:r w:rsidRPr="00930CC8">
              <w:rPr>
                <w:rFonts w:eastAsia="Calibri"/>
                <w:color w:val="0000FF"/>
              </w:rPr>
              <w:t xml:space="preserve"> –</w:t>
            </w:r>
            <w:r>
              <w:rPr>
                <w:rFonts w:eastAsia="Calibri"/>
                <w:color w:val="0000FF"/>
              </w:rPr>
              <w:t xml:space="preserve"> Last Day WP/WF</w:t>
            </w:r>
            <w:r w:rsidRPr="00930CC8">
              <w:rPr>
                <w:rFonts w:eastAsia="Calibri"/>
                <w:color w:val="0000FF"/>
              </w:rPr>
              <w:t>)</w:t>
            </w:r>
          </w:p>
        </w:tc>
        <w:tc>
          <w:tcPr>
            <w:tcW w:w="2430" w:type="dxa"/>
          </w:tcPr>
          <w:p w14:paraId="55CFA43E" w14:textId="77777777" w:rsidR="001D71F6" w:rsidRDefault="001D71F6"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lastRenderedPageBreak/>
              <w:t>-Academic writing genres</w:t>
            </w:r>
          </w:p>
          <w:p w14:paraId="02B97B1C" w14:textId="60B98636" w:rsidR="004E775C" w:rsidRPr="00A76DEC" w:rsidRDefault="004E775C" w:rsidP="004E775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lastRenderedPageBreak/>
              <w:t>-Using claims to plan essays</w:t>
            </w:r>
          </w:p>
        </w:tc>
        <w:tc>
          <w:tcPr>
            <w:tcW w:w="4590" w:type="dxa"/>
          </w:tcPr>
          <w:p w14:paraId="431B1F26" w14:textId="77777777" w:rsidR="001D71F6" w:rsidRDefault="001D71F6" w:rsidP="001D71F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lastRenderedPageBreak/>
              <w:t xml:space="preserve">-Understanding essay types and organization pp. 20-21/Focusing on the </w:t>
            </w:r>
            <w:r w:rsidRPr="00A92D8D">
              <w:rPr>
                <w:rFonts w:eastAsia="Calibri"/>
                <w:b/>
              </w:rPr>
              <w:t>discussion</w:t>
            </w:r>
            <w:r>
              <w:rPr>
                <w:rFonts w:eastAsia="Calibri"/>
              </w:rPr>
              <w:t xml:space="preserve"> essay</w:t>
            </w:r>
          </w:p>
          <w:p w14:paraId="35029986" w14:textId="77777777" w:rsidR="004E775C" w:rsidRDefault="004E775C" w:rsidP="004E775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lastRenderedPageBreak/>
              <w:t xml:space="preserve">-Reading: </w:t>
            </w:r>
            <w:r w:rsidRPr="004E775C">
              <w:rPr>
                <w:rFonts w:eastAsia="Calibri"/>
                <w:color w:val="0000FF"/>
              </w:rPr>
              <w:t>‘Western Model of Health’</w:t>
            </w:r>
            <w:r>
              <w:rPr>
                <w:rFonts w:eastAsia="Calibri"/>
              </w:rPr>
              <w:t xml:space="preserve">/ identifying main ideas/discussion </w:t>
            </w:r>
            <w:r w:rsidRPr="004E775C">
              <w:rPr>
                <w:rFonts w:eastAsia="Calibri"/>
                <w:b/>
              </w:rPr>
              <w:t>pp.141-2</w:t>
            </w:r>
          </w:p>
          <w:p w14:paraId="2A9E42B7" w14:textId="699EC752" w:rsidR="00AF0D0D" w:rsidRPr="00AF0D0D" w:rsidRDefault="00AF0D0D" w:rsidP="004E775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FF0000"/>
              </w:rPr>
            </w:pPr>
            <w:r>
              <w:rPr>
                <w:rFonts w:eastAsia="Calibri"/>
              </w:rPr>
              <w:t xml:space="preserve">-Write three discussion paragraphs using three majors claims with accurate transitions/ work on ‘This/These’ connectors </w:t>
            </w:r>
            <w:r w:rsidRPr="00AF0D0D">
              <w:rPr>
                <w:rFonts w:eastAsia="Calibri"/>
                <w:b/>
              </w:rPr>
              <w:t>p. 142</w:t>
            </w:r>
            <w:r>
              <w:rPr>
                <w:rFonts w:eastAsia="Calibri"/>
              </w:rPr>
              <w:t xml:space="preserve"> and hedging skills </w:t>
            </w:r>
            <w:r w:rsidRPr="00AF0D0D">
              <w:rPr>
                <w:rFonts w:eastAsia="Calibri"/>
                <w:b/>
              </w:rPr>
              <w:t>p. 143</w:t>
            </w:r>
            <w:r>
              <w:rPr>
                <w:rFonts w:eastAsia="Calibri"/>
              </w:rPr>
              <w:t>.</w:t>
            </w:r>
          </w:p>
        </w:tc>
        <w:tc>
          <w:tcPr>
            <w:tcW w:w="2250" w:type="dxa"/>
          </w:tcPr>
          <w:p w14:paraId="4C60E2D7" w14:textId="79B620E0" w:rsidR="004E775C" w:rsidRDefault="00DE7351" w:rsidP="00DE735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lastRenderedPageBreak/>
              <w:t xml:space="preserve">Sample discussion essay </w:t>
            </w:r>
            <w:r w:rsidRPr="00DE7351">
              <w:rPr>
                <w:rFonts w:eastAsia="Calibri"/>
                <w:b/>
              </w:rPr>
              <w:t>p. 128</w:t>
            </w:r>
          </w:p>
          <w:p w14:paraId="6FC1C595" w14:textId="77777777" w:rsidR="00BE5BFB" w:rsidRDefault="00BE5BFB" w:rsidP="004E775C">
            <w:pPr>
              <w:rPr>
                <w:rFonts w:eastAsia="Calibri"/>
              </w:rPr>
            </w:pPr>
            <w:r>
              <w:rPr>
                <w:rFonts w:eastAsia="Calibri"/>
              </w:rPr>
              <w:lastRenderedPageBreak/>
              <w:t>Outline 3 discussion body paragraphs</w:t>
            </w:r>
          </w:p>
          <w:p w14:paraId="77C5E9D3" w14:textId="77777777" w:rsidR="00F1740D" w:rsidRDefault="00F1740D" w:rsidP="004E775C">
            <w:pPr>
              <w:rPr>
                <w:rFonts w:eastAsia="Calibri"/>
              </w:rPr>
            </w:pPr>
          </w:p>
          <w:p w14:paraId="5B181D32" w14:textId="7EA837DD" w:rsidR="00F1740D" w:rsidRPr="004E775C" w:rsidRDefault="00F1740D" w:rsidP="004E775C">
            <w:pPr>
              <w:rPr>
                <w:rFonts w:eastAsia="Calibri"/>
              </w:rPr>
            </w:pPr>
            <w:r>
              <w:rPr>
                <w:rFonts w:eastAsia="Calibri"/>
              </w:rPr>
              <w:t>Writing with sentence variety (handout)</w:t>
            </w:r>
          </w:p>
        </w:tc>
      </w:tr>
      <w:tr w:rsidR="003F3171" w14:paraId="6351CDEB" w14:textId="77777777" w:rsidTr="00E95244">
        <w:tc>
          <w:tcPr>
            <w:tcW w:w="1710" w:type="dxa"/>
          </w:tcPr>
          <w:p w14:paraId="74BD59E3" w14:textId="3DEE4CFD"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lastRenderedPageBreak/>
              <w:t>Week 12</w:t>
            </w:r>
          </w:p>
          <w:p w14:paraId="4638A926" w14:textId="4CB1EF38"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Nov. 14-18</w:t>
            </w:r>
          </w:p>
        </w:tc>
        <w:tc>
          <w:tcPr>
            <w:tcW w:w="2430" w:type="dxa"/>
          </w:tcPr>
          <w:p w14:paraId="7344762B" w14:textId="77777777" w:rsidR="00756C5B" w:rsidRDefault="00A330E6"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-Writing the academic introduction</w:t>
            </w:r>
          </w:p>
          <w:p w14:paraId="6A1D809B" w14:textId="77777777" w:rsidR="00756C5B" w:rsidRDefault="00756C5B"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1A19C0DB" w14:textId="77777777" w:rsidR="002568C6" w:rsidRDefault="002568C6"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06BDF345" w14:textId="13BC5B45" w:rsidR="00756C5B" w:rsidRPr="00A76DEC" w:rsidRDefault="00756C5B" w:rsidP="002568C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-Using cla</w:t>
            </w:r>
            <w:r w:rsidR="002568C6">
              <w:rPr>
                <w:rFonts w:eastAsia="Calibri"/>
              </w:rPr>
              <w:t>ims to plan writing (revisited)</w:t>
            </w:r>
          </w:p>
        </w:tc>
        <w:tc>
          <w:tcPr>
            <w:tcW w:w="4590" w:type="dxa"/>
          </w:tcPr>
          <w:p w14:paraId="29B9D23F" w14:textId="77777777" w:rsidR="00A330E6" w:rsidRDefault="00A330E6" w:rsidP="00A330E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-Drafting the academic introduction pp. 22/ </w:t>
            </w:r>
          </w:p>
          <w:p w14:paraId="50D86EA6" w14:textId="69085045" w:rsidR="002568C6" w:rsidRDefault="00A330E6" w:rsidP="00A330E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Compare academic intro to blog intro to high school essay intro (Handout)</w:t>
            </w:r>
          </w:p>
          <w:p w14:paraId="42C2D15B" w14:textId="3C061832" w:rsidR="00F24648" w:rsidRPr="00756C5B" w:rsidRDefault="00A330E6" w:rsidP="002568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color w:val="FF0000"/>
              </w:rPr>
            </w:pPr>
            <w:r w:rsidRPr="00756C5B">
              <w:rPr>
                <w:rFonts w:eastAsia="Calibri"/>
                <w:b/>
                <w:color w:val="FF0000"/>
              </w:rPr>
              <w:t>Graded academic introduction</w:t>
            </w:r>
            <w:r w:rsidR="00756C5B" w:rsidRPr="00756C5B">
              <w:rPr>
                <w:rFonts w:eastAsia="Calibri"/>
                <w:b/>
                <w:color w:val="FF0000"/>
              </w:rPr>
              <w:t xml:space="preserve"> 5%</w:t>
            </w:r>
          </w:p>
          <w:p w14:paraId="765DE36E" w14:textId="77777777" w:rsidR="00BE5BFB" w:rsidRDefault="00756C5B" w:rsidP="00756C5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-Collecting information for a discussion essay on ‘Biodiversity’ </w:t>
            </w:r>
            <w:r w:rsidRPr="00187F06">
              <w:rPr>
                <w:rFonts w:eastAsia="Calibri"/>
                <w:b/>
              </w:rPr>
              <w:t>pp. 57-58</w:t>
            </w:r>
            <w:r w:rsidR="002568C6">
              <w:rPr>
                <w:rFonts w:eastAsia="Calibri"/>
              </w:rPr>
              <w:t xml:space="preserve">. Outline the claim of the first body paragraph, the two sub-points, and the concluding sentence linking back to the main discussion. </w:t>
            </w:r>
          </w:p>
          <w:p w14:paraId="402A5716" w14:textId="0AEAF1AB" w:rsidR="00187F06" w:rsidRPr="00BE5BFB" w:rsidRDefault="002568C6" w:rsidP="00756C5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sidRPr="00BE5BFB">
              <w:rPr>
                <w:rFonts w:eastAsia="Calibri"/>
                <w:b/>
              </w:rPr>
              <w:t xml:space="preserve">Review sample body paragraphs. </w:t>
            </w:r>
          </w:p>
        </w:tc>
        <w:tc>
          <w:tcPr>
            <w:tcW w:w="2250" w:type="dxa"/>
          </w:tcPr>
          <w:p w14:paraId="585F5BB2" w14:textId="4A03298D" w:rsidR="00A330E6" w:rsidRDefault="00BE5BFB" w:rsidP="00A92D8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Write a sample intro to the discussion on medical health models</w:t>
            </w:r>
          </w:p>
          <w:p w14:paraId="5D4D979A" w14:textId="77777777" w:rsidR="00A330E6" w:rsidRDefault="00A330E6" w:rsidP="00A92D8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54D00E24" w14:textId="77777777" w:rsidR="00BE5BFB" w:rsidRDefault="00BE5BFB" w:rsidP="002568C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335BC999" w14:textId="7C3BC7FA" w:rsidR="00187F06" w:rsidRPr="00A76DEC" w:rsidRDefault="00756C5B" w:rsidP="002568C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Assignment: Write the first </w:t>
            </w:r>
            <w:r w:rsidR="002568C6">
              <w:rPr>
                <w:rFonts w:eastAsia="Calibri"/>
              </w:rPr>
              <w:t>body</w:t>
            </w:r>
            <w:r>
              <w:rPr>
                <w:rFonts w:eastAsia="Calibri"/>
              </w:rPr>
              <w:t xml:space="preserve"> on ‘the benefits of biodiversity’ </w:t>
            </w:r>
            <w:r w:rsidRPr="00187F06">
              <w:rPr>
                <w:rFonts w:eastAsia="Calibri"/>
                <w:b/>
              </w:rPr>
              <w:t>p. 58</w:t>
            </w:r>
          </w:p>
        </w:tc>
      </w:tr>
      <w:tr w:rsidR="003F3171" w14:paraId="679ABF31" w14:textId="77777777" w:rsidTr="00E95244">
        <w:tc>
          <w:tcPr>
            <w:tcW w:w="1710" w:type="dxa"/>
          </w:tcPr>
          <w:p w14:paraId="6133051E" w14:textId="6EE34DBA"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13</w:t>
            </w:r>
          </w:p>
          <w:p w14:paraId="3D652561" w14:textId="77777777"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Nov. 21-25</w:t>
            </w:r>
          </w:p>
          <w:p w14:paraId="0127CCAA" w14:textId="77777777"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FF0000"/>
              </w:rPr>
            </w:pPr>
            <w:r w:rsidRPr="00930CC8">
              <w:rPr>
                <w:rFonts w:eastAsia="Calibri"/>
                <w:color w:val="FF0000"/>
              </w:rPr>
              <w:t>(Nov. 22</w:t>
            </w:r>
          </w:p>
          <w:p w14:paraId="54559A52" w14:textId="5D508732"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sidRPr="00930CC8">
              <w:rPr>
                <w:rFonts w:eastAsia="Calibri"/>
                <w:color w:val="FF0000"/>
              </w:rPr>
              <w:t>Independence Day)</w:t>
            </w:r>
          </w:p>
        </w:tc>
        <w:tc>
          <w:tcPr>
            <w:tcW w:w="2430" w:type="dxa"/>
          </w:tcPr>
          <w:p w14:paraId="7B5B1731" w14:textId="7095A8F6" w:rsidR="008971F4" w:rsidRDefault="00756C5B"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-Using claims to plan writing</w:t>
            </w:r>
          </w:p>
          <w:p w14:paraId="53AC2879" w14:textId="0E999376" w:rsidR="008971F4" w:rsidRDefault="0022019F"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-Academic writing</w:t>
            </w:r>
          </w:p>
          <w:p w14:paraId="34BABFC1" w14:textId="77777777" w:rsidR="008971F4" w:rsidRDefault="008971F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2870BB6F" w14:textId="07D363E6" w:rsidR="008971F4" w:rsidRDefault="008971F4"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-Using claims to plan writing (revisited)</w:t>
            </w:r>
          </w:p>
          <w:p w14:paraId="730E0F7B" w14:textId="7981A08C" w:rsidR="0022019F" w:rsidRPr="00A76DEC" w:rsidRDefault="0022019F"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tc>
        <w:tc>
          <w:tcPr>
            <w:tcW w:w="4590" w:type="dxa"/>
          </w:tcPr>
          <w:p w14:paraId="65D0230F" w14:textId="5A38DDF0" w:rsidR="0022019F" w:rsidRDefault="00756C5B" w:rsidP="00756C5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-Peer review of assigned body paragraphs and revising</w:t>
            </w:r>
            <w:r w:rsidR="00F24648">
              <w:rPr>
                <w:rFonts w:eastAsia="Calibri"/>
              </w:rPr>
              <w:t xml:space="preserve"> while</w:t>
            </w:r>
            <w:r>
              <w:rPr>
                <w:rFonts w:eastAsia="Calibri"/>
              </w:rPr>
              <w:t xml:space="preserve"> adding connectors</w:t>
            </w:r>
            <w:r w:rsidR="00F24648">
              <w:rPr>
                <w:rFonts w:eastAsia="Calibri"/>
              </w:rPr>
              <w:t xml:space="preserve"> </w:t>
            </w:r>
            <w:r w:rsidRPr="00187F06">
              <w:rPr>
                <w:rFonts w:eastAsia="Calibri"/>
                <w:b/>
              </w:rPr>
              <w:t>p. 64</w:t>
            </w:r>
            <w:r w:rsidR="008971F4">
              <w:rPr>
                <w:rFonts w:eastAsia="Calibri"/>
                <w:b/>
              </w:rPr>
              <w:t xml:space="preserve">, </w:t>
            </w:r>
            <w:r w:rsidR="0022019F">
              <w:rPr>
                <w:rFonts w:eastAsia="Calibri"/>
              </w:rPr>
              <w:t xml:space="preserve">Comparing and contrasting </w:t>
            </w:r>
            <w:r w:rsidR="0022019F" w:rsidRPr="0022019F">
              <w:rPr>
                <w:rFonts w:eastAsia="Calibri"/>
                <w:b/>
              </w:rPr>
              <w:t>p. 62</w:t>
            </w:r>
            <w:r w:rsidR="008971F4">
              <w:rPr>
                <w:rFonts w:eastAsia="Calibri"/>
                <w:b/>
              </w:rPr>
              <w:t>,</w:t>
            </w:r>
            <w:r w:rsidR="0022019F">
              <w:rPr>
                <w:rFonts w:eastAsia="Calibri"/>
              </w:rPr>
              <w:t xml:space="preserve"> and Hedging </w:t>
            </w:r>
            <w:r w:rsidR="0022019F" w:rsidRPr="0022019F">
              <w:rPr>
                <w:rFonts w:eastAsia="Calibri"/>
                <w:b/>
              </w:rPr>
              <w:t>pp. 74-75</w:t>
            </w:r>
            <w:r w:rsidR="0022019F">
              <w:rPr>
                <w:rFonts w:eastAsia="Calibri"/>
              </w:rPr>
              <w:t xml:space="preserve"> </w:t>
            </w:r>
          </w:p>
          <w:p w14:paraId="7D74DDC3" w14:textId="3FA4DB38" w:rsidR="00F24648" w:rsidRPr="00A76DEC" w:rsidRDefault="008971F4" w:rsidP="002568C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-Organizing information for an essay</w:t>
            </w:r>
            <w:r w:rsidR="001A04C4">
              <w:rPr>
                <w:rFonts w:eastAsia="Calibri"/>
              </w:rPr>
              <w:t xml:space="preserve"> on</w:t>
            </w:r>
            <w:r>
              <w:rPr>
                <w:rFonts w:eastAsia="Calibri"/>
              </w:rPr>
              <w:t xml:space="preserve"> ‘Nature Vs. Nurture’</w:t>
            </w:r>
            <w:r w:rsidR="001A04C4">
              <w:rPr>
                <w:rFonts w:eastAsia="Calibri"/>
              </w:rPr>
              <w:t xml:space="preserve"> </w:t>
            </w:r>
            <w:r w:rsidRPr="008971F4">
              <w:rPr>
                <w:rFonts w:eastAsia="Calibri"/>
                <w:b/>
              </w:rPr>
              <w:t>pp. 82-84</w:t>
            </w:r>
            <w:r>
              <w:rPr>
                <w:rFonts w:eastAsia="Calibri"/>
              </w:rPr>
              <w:t xml:space="preserve">. </w:t>
            </w:r>
            <w:r w:rsidR="002568C6">
              <w:rPr>
                <w:rFonts w:eastAsia="Calibri"/>
              </w:rPr>
              <w:t xml:space="preserve">Write the three claims and use connectors between them to link the three body paragraphs. </w:t>
            </w:r>
            <w:r>
              <w:rPr>
                <w:rFonts w:eastAsia="Calibri"/>
              </w:rPr>
              <w:t xml:space="preserve"> </w:t>
            </w:r>
          </w:p>
        </w:tc>
        <w:tc>
          <w:tcPr>
            <w:tcW w:w="2250" w:type="dxa"/>
          </w:tcPr>
          <w:p w14:paraId="1EB40D0F" w14:textId="523B8CAF" w:rsidR="00F24648" w:rsidRPr="00F24648" w:rsidRDefault="0022019F" w:rsidP="00F24648">
            <w:pPr>
              <w:rPr>
                <w:rFonts w:eastAsia="Calibri"/>
              </w:rPr>
            </w:pPr>
            <w:r>
              <w:rPr>
                <w:rFonts w:eastAsia="Calibri"/>
              </w:rPr>
              <w:t>Revise paragraphs again while focusing on hedging and signposting</w:t>
            </w:r>
          </w:p>
          <w:p w14:paraId="2F313BC8" w14:textId="77777777" w:rsidR="00457EAB" w:rsidRDefault="00457EAB" w:rsidP="00F24648">
            <w:pPr>
              <w:rPr>
                <w:rFonts w:eastAsia="Calibri"/>
              </w:rPr>
            </w:pPr>
          </w:p>
          <w:p w14:paraId="68585D07" w14:textId="3FDF5018" w:rsidR="00F24648" w:rsidRPr="00F24648" w:rsidRDefault="00457EAB" w:rsidP="00457EAB">
            <w:pPr>
              <w:rPr>
                <w:rFonts w:eastAsia="Calibri"/>
              </w:rPr>
            </w:pPr>
            <w:r>
              <w:rPr>
                <w:rFonts w:eastAsia="Calibri"/>
              </w:rPr>
              <w:t>Assignment: Write the full paragraphs</w:t>
            </w:r>
          </w:p>
        </w:tc>
      </w:tr>
      <w:tr w:rsidR="003F3171" w14:paraId="2AC3DE3D" w14:textId="77777777" w:rsidTr="00E95244">
        <w:tc>
          <w:tcPr>
            <w:tcW w:w="1710" w:type="dxa"/>
          </w:tcPr>
          <w:p w14:paraId="755F7A4E" w14:textId="2EB17DD6"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14</w:t>
            </w:r>
          </w:p>
          <w:p w14:paraId="36A5A1C1" w14:textId="441AA9BB"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Nov. 28-Dec. 2</w:t>
            </w:r>
          </w:p>
        </w:tc>
        <w:tc>
          <w:tcPr>
            <w:tcW w:w="2430" w:type="dxa"/>
          </w:tcPr>
          <w:p w14:paraId="05ADC9AA" w14:textId="77777777" w:rsidR="00930CC8" w:rsidRDefault="00EF0B1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-Using claims to write essays </w:t>
            </w:r>
          </w:p>
          <w:p w14:paraId="0B3B329F" w14:textId="5E994106" w:rsidR="00BE30A4" w:rsidRPr="00A76DEC" w:rsidRDefault="00BE30A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-Writing discussion body paragraphs</w:t>
            </w:r>
          </w:p>
        </w:tc>
        <w:tc>
          <w:tcPr>
            <w:tcW w:w="4590" w:type="dxa"/>
          </w:tcPr>
          <w:p w14:paraId="148887ED" w14:textId="69CE93A2" w:rsidR="00930CC8" w:rsidRDefault="00EF0B14" w:rsidP="00EF0B1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color w:val="FF0000"/>
              </w:rPr>
            </w:pPr>
            <w:r w:rsidRPr="00EF0B14">
              <w:rPr>
                <w:rFonts w:eastAsia="Calibri"/>
                <w:b/>
                <w:color w:val="FF0000"/>
              </w:rPr>
              <w:t>Graded e</w:t>
            </w:r>
            <w:r>
              <w:rPr>
                <w:rFonts w:eastAsia="Calibri"/>
                <w:b/>
                <w:color w:val="FF0000"/>
              </w:rPr>
              <w:t xml:space="preserve">vidence-based writing </w:t>
            </w:r>
            <w:r w:rsidR="00AF0D0D">
              <w:rPr>
                <w:rFonts w:eastAsia="Calibri"/>
                <w:b/>
                <w:color w:val="FF0000"/>
              </w:rPr>
              <w:t>(25</w:t>
            </w:r>
            <w:r w:rsidRPr="00EF0B14">
              <w:rPr>
                <w:rFonts w:eastAsia="Calibri"/>
                <w:b/>
                <w:color w:val="FF0000"/>
              </w:rPr>
              <w:t>%)</w:t>
            </w:r>
          </w:p>
          <w:p w14:paraId="4590FA2D" w14:textId="1B933846" w:rsidR="00EF0B14" w:rsidRDefault="0009230E" w:rsidP="0009230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Session one – Draft One (3 body paragraphs)</w:t>
            </w:r>
          </w:p>
          <w:p w14:paraId="7911B881" w14:textId="7E85BB0E" w:rsidR="0009230E" w:rsidRPr="00EF0B14" w:rsidRDefault="0009230E" w:rsidP="0009230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Session two &amp; three for revising and editing (using the checklist provided)</w:t>
            </w:r>
          </w:p>
        </w:tc>
        <w:tc>
          <w:tcPr>
            <w:tcW w:w="2250" w:type="dxa"/>
          </w:tcPr>
          <w:p w14:paraId="37E0164A" w14:textId="145E9714" w:rsidR="00930CC8" w:rsidRPr="00F54499" w:rsidRDefault="0009230E"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Assignment: using an academic style </w:t>
            </w:r>
            <w:r w:rsidRPr="0009230E">
              <w:rPr>
                <w:rFonts w:eastAsia="Calibri"/>
                <w:b/>
              </w:rPr>
              <w:t>pp. 106-107</w:t>
            </w:r>
            <w:r w:rsidR="00F54499">
              <w:rPr>
                <w:rFonts w:eastAsia="Calibri"/>
                <w:b/>
              </w:rPr>
              <w:t xml:space="preserve"> </w:t>
            </w:r>
            <w:r w:rsidR="00F54499">
              <w:rPr>
                <w:rFonts w:eastAsia="Calibri"/>
              </w:rPr>
              <w:t xml:space="preserve">and hedging </w:t>
            </w:r>
            <w:r w:rsidR="00F54499" w:rsidRPr="00F54499">
              <w:rPr>
                <w:rFonts w:eastAsia="Calibri"/>
                <w:b/>
              </w:rPr>
              <w:t>p. 103</w:t>
            </w:r>
          </w:p>
        </w:tc>
      </w:tr>
      <w:tr w:rsidR="003F3171" w14:paraId="5AEC52DB" w14:textId="77777777" w:rsidTr="00E95244">
        <w:tc>
          <w:tcPr>
            <w:tcW w:w="1710" w:type="dxa"/>
          </w:tcPr>
          <w:p w14:paraId="4DEE41A0" w14:textId="48587708" w:rsid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b/>
              </w:rPr>
              <w:t>Week 15</w:t>
            </w:r>
          </w:p>
          <w:p w14:paraId="37319D55" w14:textId="04DB5AEE" w:rsidR="00930CC8" w:rsidRPr="00930CC8"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Dec. 5-8</w:t>
            </w:r>
          </w:p>
        </w:tc>
        <w:tc>
          <w:tcPr>
            <w:tcW w:w="2430" w:type="dxa"/>
          </w:tcPr>
          <w:p w14:paraId="0BD69BE8" w14:textId="68AD4A63" w:rsidR="00F54499" w:rsidRDefault="00F54499"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-Writing conclusions</w:t>
            </w:r>
          </w:p>
          <w:p w14:paraId="2C85AF41" w14:textId="77777777" w:rsidR="002C0C04" w:rsidRDefault="002C0C04"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p w14:paraId="420BD931" w14:textId="1FA1104F" w:rsidR="008971F4" w:rsidRDefault="008971F4"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-Research and referencing</w:t>
            </w:r>
            <w:r w:rsidR="002C0C04">
              <w:rPr>
                <w:rFonts w:eastAsia="Calibri"/>
              </w:rPr>
              <w:t xml:space="preserve"> (revisited)</w:t>
            </w:r>
          </w:p>
          <w:p w14:paraId="056D9130" w14:textId="77777777" w:rsidR="00930CC8" w:rsidRPr="00A76DEC" w:rsidRDefault="00930CC8"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p>
        </w:tc>
        <w:tc>
          <w:tcPr>
            <w:tcW w:w="4590" w:type="dxa"/>
          </w:tcPr>
          <w:p w14:paraId="5B0BA6A2" w14:textId="6551F951" w:rsidR="00F54499" w:rsidRDefault="00F54499" w:rsidP="008971F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-Writing conclusions in essays </w:t>
            </w:r>
            <w:r w:rsidRPr="00F54499">
              <w:rPr>
                <w:rFonts w:eastAsia="Calibri"/>
                <w:b/>
              </w:rPr>
              <w:t>pp. 88-89</w:t>
            </w:r>
            <w:r>
              <w:rPr>
                <w:rFonts w:eastAsia="Calibri"/>
              </w:rPr>
              <w:t>/ revise book sample for academic language</w:t>
            </w:r>
            <w:r w:rsidR="00F104F1">
              <w:rPr>
                <w:rFonts w:eastAsia="Calibri"/>
              </w:rPr>
              <w:t xml:space="preserve">/ </w:t>
            </w:r>
          </w:p>
          <w:p w14:paraId="00FB59F4" w14:textId="77777777" w:rsidR="00930CC8" w:rsidRDefault="008971F4"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rPr>
            </w:pPr>
            <w:r>
              <w:rPr>
                <w:rFonts w:eastAsia="Calibri"/>
              </w:rPr>
              <w:t xml:space="preserve">-Referring to other people’s work/using in-text citation and writing references </w:t>
            </w:r>
            <w:r w:rsidRPr="00F24648">
              <w:rPr>
                <w:rFonts w:eastAsia="Calibri"/>
                <w:b/>
              </w:rPr>
              <w:t>pp. 47-49</w:t>
            </w:r>
          </w:p>
          <w:p w14:paraId="5767809B" w14:textId="3A621533" w:rsidR="002C0C04" w:rsidRPr="00F54499" w:rsidRDefault="002C0C04" w:rsidP="00811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rPr>
            </w:pPr>
            <w:r>
              <w:rPr>
                <w:rFonts w:eastAsia="Calibri"/>
                <w:b/>
              </w:rPr>
              <w:t>Q</w:t>
            </w:r>
            <w:r w:rsidR="00811EBB">
              <w:rPr>
                <w:rFonts w:eastAsia="Calibri"/>
                <w:b/>
              </w:rPr>
              <w:t>&amp;A</w:t>
            </w:r>
            <w:r>
              <w:rPr>
                <w:rFonts w:eastAsia="Calibri"/>
                <w:b/>
              </w:rPr>
              <w:t xml:space="preserve"> before Final Exam</w:t>
            </w:r>
          </w:p>
        </w:tc>
        <w:tc>
          <w:tcPr>
            <w:tcW w:w="2250" w:type="dxa"/>
          </w:tcPr>
          <w:p w14:paraId="38BD8D8E" w14:textId="53674429" w:rsidR="00930CC8" w:rsidRPr="00A76DEC" w:rsidRDefault="00F104F1" w:rsidP="00A622C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rPr>
            </w:pPr>
            <w:r>
              <w:rPr>
                <w:rFonts w:eastAsia="Calibri"/>
              </w:rPr>
              <w:t xml:space="preserve">Write a conclusion for sample essay on </w:t>
            </w:r>
            <w:r w:rsidRPr="00F104F1">
              <w:rPr>
                <w:rFonts w:eastAsia="Calibri"/>
                <w:b/>
              </w:rPr>
              <w:t>p</w:t>
            </w:r>
            <w:r>
              <w:rPr>
                <w:rFonts w:eastAsia="Calibri"/>
                <w:b/>
              </w:rPr>
              <w:t>p</w:t>
            </w:r>
            <w:r w:rsidRPr="00F104F1">
              <w:rPr>
                <w:rFonts w:eastAsia="Calibri"/>
                <w:b/>
              </w:rPr>
              <w:t>. 128</w:t>
            </w:r>
            <w:r>
              <w:rPr>
                <w:rFonts w:eastAsia="Calibri"/>
                <w:b/>
              </w:rPr>
              <w:t>-129</w:t>
            </w:r>
          </w:p>
        </w:tc>
      </w:tr>
    </w:tbl>
    <w:p w14:paraId="04516D7A" w14:textId="77777777" w:rsidR="00411F33" w:rsidRDefault="00411F33" w:rsidP="00A622C9">
      <w:pPr>
        <w:rPr>
          <w:rFonts w:eastAsia="Calibri"/>
          <w:b/>
          <w:color w:val="FF0000"/>
        </w:rPr>
      </w:pPr>
    </w:p>
    <w:p w14:paraId="62F68934" w14:textId="4214CEB2" w:rsidR="00A622C9" w:rsidRPr="00E405EE" w:rsidRDefault="00411F33" w:rsidP="00E405EE">
      <w:pPr>
        <w:pStyle w:val="SBody"/>
        <w:shd w:val="clear" w:color="auto" w:fill="E6E6E6"/>
        <w:spacing w:before="0" w:after="0" w:line="240" w:lineRule="auto"/>
        <w:rPr>
          <w:rFonts w:ascii="Times New Roman" w:hAnsi="Times New Roman" w:cs="Times New Roman"/>
          <w:smallCaps/>
          <w:sz w:val="24"/>
          <w:szCs w:val="24"/>
        </w:rPr>
      </w:pPr>
      <w:r>
        <w:rPr>
          <w:rFonts w:ascii="Times New Roman" w:hAnsi="Times New Roman" w:cs="Times New Roman"/>
          <w:smallCaps/>
          <w:sz w:val="24"/>
          <w:szCs w:val="24"/>
        </w:rPr>
        <w:t>General Comments</w:t>
      </w:r>
    </w:p>
    <w:p w14:paraId="26FA7040" w14:textId="37106F8A" w:rsidR="00411F33" w:rsidRPr="00600A95" w:rsidRDefault="00411F33" w:rsidP="00600A95">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60"/>
        <w:rPr>
          <w:rFonts w:eastAsia="Times New Roman Bold"/>
          <w:sz w:val="24"/>
          <w:szCs w:val="24"/>
        </w:rPr>
      </w:pPr>
      <w:r w:rsidRPr="00600A95">
        <w:rPr>
          <w:rFonts w:eastAsia="Times New Roman Bold"/>
          <w:sz w:val="24"/>
          <w:szCs w:val="24"/>
        </w:rPr>
        <w:t xml:space="preserve">All </w:t>
      </w:r>
      <w:r w:rsidR="00600A95">
        <w:rPr>
          <w:rFonts w:eastAsia="Times New Roman Bold"/>
          <w:sz w:val="24"/>
          <w:szCs w:val="24"/>
        </w:rPr>
        <w:t xml:space="preserve">graded </w:t>
      </w:r>
      <w:r w:rsidRPr="00600A95">
        <w:rPr>
          <w:rFonts w:eastAsia="Times New Roman Bold"/>
          <w:sz w:val="24"/>
          <w:szCs w:val="24"/>
        </w:rPr>
        <w:t>writing</w:t>
      </w:r>
      <w:r w:rsidR="00BE30A4">
        <w:rPr>
          <w:rFonts w:eastAsia="Times New Roman Bold"/>
          <w:sz w:val="24"/>
          <w:szCs w:val="24"/>
        </w:rPr>
        <w:t>, except the report,</w:t>
      </w:r>
      <w:r w:rsidRPr="00600A95">
        <w:rPr>
          <w:rFonts w:eastAsia="Times New Roman Bold"/>
          <w:sz w:val="24"/>
          <w:szCs w:val="24"/>
        </w:rPr>
        <w:t xml:space="preserve"> to be done in class</w:t>
      </w:r>
    </w:p>
    <w:p w14:paraId="70B1115A" w14:textId="77777777" w:rsidR="00411F33" w:rsidRDefault="00411F33" w:rsidP="00600A95">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60"/>
        <w:rPr>
          <w:rFonts w:eastAsia="Times New Roman Bold"/>
          <w:sz w:val="24"/>
          <w:szCs w:val="24"/>
        </w:rPr>
      </w:pPr>
      <w:r w:rsidRPr="00600A95">
        <w:rPr>
          <w:rFonts w:eastAsia="Times New Roman Bold"/>
          <w:sz w:val="24"/>
          <w:szCs w:val="24"/>
        </w:rPr>
        <w:t>All revisions to be done in class</w:t>
      </w:r>
      <w:r>
        <w:rPr>
          <w:rFonts w:eastAsia="Times New Roman Bold"/>
          <w:sz w:val="24"/>
          <w:szCs w:val="24"/>
        </w:rPr>
        <w:t xml:space="preserve"> (with emphasis on self-evaluation and peer-evaluation</w:t>
      </w:r>
      <w:r w:rsidR="00960F49">
        <w:rPr>
          <w:rFonts w:eastAsia="Times New Roman Bold"/>
          <w:sz w:val="24"/>
          <w:szCs w:val="24"/>
        </w:rPr>
        <w:t>)</w:t>
      </w:r>
    </w:p>
    <w:p w14:paraId="02A62BC2" w14:textId="471691DC" w:rsidR="00831E1C" w:rsidRDefault="00831E1C" w:rsidP="00600A95">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60"/>
        <w:rPr>
          <w:rFonts w:eastAsia="Times New Roman Bold"/>
          <w:sz w:val="24"/>
          <w:szCs w:val="24"/>
        </w:rPr>
      </w:pPr>
      <w:r w:rsidRPr="009D3534">
        <w:rPr>
          <w:rFonts w:eastAsia="Times New Roman Bold"/>
          <w:sz w:val="24"/>
          <w:szCs w:val="24"/>
        </w:rPr>
        <w:t>When the emphasis is on skimming/scanning/timed readi</w:t>
      </w:r>
      <w:r w:rsidR="00E405EE">
        <w:rPr>
          <w:rFonts w:eastAsia="Times New Roman Bold"/>
          <w:sz w:val="24"/>
          <w:szCs w:val="24"/>
        </w:rPr>
        <w:t>ng, reading to be done in class.</w:t>
      </w:r>
    </w:p>
    <w:p w14:paraId="1D38A591" w14:textId="1E0B193B" w:rsidR="00600A95" w:rsidRPr="00BE30A4" w:rsidRDefault="00BE30A4" w:rsidP="00BE30A4">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270"/>
        <w:rPr>
          <w:rFonts w:eastAsia="Times New Roman Bold"/>
          <w:sz w:val="24"/>
          <w:szCs w:val="24"/>
        </w:rPr>
      </w:pPr>
      <w:r>
        <w:rPr>
          <w:rFonts w:eastAsia="Times New Roman Bold"/>
          <w:sz w:val="24"/>
          <w:szCs w:val="24"/>
        </w:rPr>
        <w:t>Summary writing</w:t>
      </w:r>
      <w:r w:rsidR="00CB0B7B">
        <w:rPr>
          <w:rFonts w:eastAsia="Times New Roman Bold"/>
          <w:sz w:val="24"/>
          <w:szCs w:val="24"/>
        </w:rPr>
        <w:t xml:space="preserve"> is emphasized at all levels in its three formats: Claim + Evidence (C+E), Problem</w:t>
      </w:r>
      <w:r>
        <w:rPr>
          <w:rFonts w:eastAsia="Times New Roman Bold"/>
          <w:sz w:val="24"/>
          <w:szCs w:val="24"/>
        </w:rPr>
        <w:t xml:space="preserve"> </w:t>
      </w:r>
      <w:r w:rsidR="001869C8" w:rsidRPr="00BE30A4">
        <w:rPr>
          <w:rFonts w:eastAsia="Times New Roman Bold"/>
          <w:sz w:val="24"/>
          <w:szCs w:val="24"/>
        </w:rPr>
        <w:t>Solution (P-S), and a</w:t>
      </w:r>
      <w:r w:rsidR="00CB0B7B" w:rsidRPr="00BE30A4">
        <w:rPr>
          <w:rFonts w:eastAsia="Times New Roman Bold"/>
          <w:sz w:val="24"/>
          <w:szCs w:val="24"/>
        </w:rPr>
        <w:t xml:space="preserve">bstract writing. </w:t>
      </w:r>
    </w:p>
    <w:p w14:paraId="43BBA5E5" w14:textId="213464D9" w:rsidR="00960F49" w:rsidRDefault="002C0C04" w:rsidP="00600A95">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60"/>
        <w:rPr>
          <w:rFonts w:eastAsia="Times New Roman Bold"/>
          <w:sz w:val="24"/>
          <w:szCs w:val="24"/>
        </w:rPr>
      </w:pPr>
      <w:r>
        <w:rPr>
          <w:rFonts w:eastAsia="Times New Roman Bold"/>
          <w:sz w:val="24"/>
          <w:szCs w:val="24"/>
        </w:rPr>
        <w:t xml:space="preserve">The book introduces other documentation styles. Use this opportunity to re-emphasize APA styling. </w:t>
      </w:r>
    </w:p>
    <w:p w14:paraId="7048B592" w14:textId="5D402E6B" w:rsidR="00B6688B" w:rsidRDefault="00B6688B" w:rsidP="00600A95">
      <w:pPr>
        <w:pStyle w:val="Body"/>
        <w:numPr>
          <w:ilvl w:val="0"/>
          <w:numId w:val="26"/>
        </w:numPr>
        <w:tabs>
          <w:tab w:val="left" w:pos="27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60"/>
        <w:rPr>
          <w:rFonts w:eastAsia="Times New Roman Bold"/>
          <w:sz w:val="24"/>
          <w:szCs w:val="24"/>
        </w:rPr>
      </w:pPr>
      <w:r>
        <w:rPr>
          <w:rFonts w:eastAsia="Times New Roman Bold"/>
          <w:sz w:val="24"/>
          <w:szCs w:val="24"/>
        </w:rPr>
        <w:t xml:space="preserve">Additional vocabulary and academic writing exercises can be assigned as homework/on need basis. </w:t>
      </w:r>
    </w:p>
    <w:p w14:paraId="10D80E79" w14:textId="77777777" w:rsidR="00960F49" w:rsidRPr="00A622C9" w:rsidRDefault="00960F49" w:rsidP="00960F4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720"/>
        <w:rPr>
          <w:rFonts w:eastAsia="Times New Roman Bold"/>
          <w:sz w:val="24"/>
          <w:szCs w:val="24"/>
        </w:rPr>
      </w:pPr>
    </w:p>
    <w:p w14:paraId="4BAFE7FC" w14:textId="77777777" w:rsidR="00A622C9" w:rsidRPr="00A622C9" w:rsidRDefault="00A622C9" w:rsidP="00A622C9">
      <w:pPr>
        <w:pStyle w:val="SBody"/>
        <w:shd w:val="clear" w:color="auto" w:fill="E6E6E6"/>
        <w:spacing w:before="0" w:after="0" w:line="240" w:lineRule="auto"/>
        <w:rPr>
          <w:rFonts w:ascii="Times New Roman" w:hAnsi="Times New Roman" w:cs="Times New Roman"/>
          <w:smallCaps/>
          <w:sz w:val="24"/>
          <w:szCs w:val="24"/>
        </w:rPr>
      </w:pPr>
      <w:r>
        <w:rPr>
          <w:rFonts w:ascii="Times New Roman" w:hAnsi="Times New Roman" w:cs="Times New Roman"/>
          <w:smallCaps/>
          <w:sz w:val="24"/>
          <w:szCs w:val="24"/>
        </w:rPr>
        <w:t>Textbook</w:t>
      </w:r>
    </w:p>
    <w:p w14:paraId="25EF530F" w14:textId="090B64F0" w:rsidR="00DE6F16" w:rsidRDefault="00A622C9" w:rsidP="00E405EE">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smallCaps/>
          <w:sz w:val="24"/>
          <w:szCs w:val="24"/>
        </w:rPr>
      </w:pPr>
      <w:proofErr w:type="spellStart"/>
      <w:r w:rsidRPr="00A622C9">
        <w:rPr>
          <w:smallCaps/>
          <w:sz w:val="24"/>
          <w:szCs w:val="24"/>
        </w:rPr>
        <w:t>Hewings</w:t>
      </w:r>
      <w:proofErr w:type="spellEnd"/>
      <w:r w:rsidRPr="00A622C9">
        <w:rPr>
          <w:smallCaps/>
          <w:sz w:val="24"/>
          <w:szCs w:val="24"/>
        </w:rPr>
        <w:t xml:space="preserve">, M. </w:t>
      </w:r>
      <w:r w:rsidRPr="00A622C9">
        <w:rPr>
          <w:i/>
          <w:smallCaps/>
          <w:sz w:val="24"/>
          <w:szCs w:val="24"/>
        </w:rPr>
        <w:t>Cambridge Academic English: An Integrated Skills Course for EAP</w:t>
      </w:r>
      <w:r w:rsidRPr="00A622C9">
        <w:rPr>
          <w:smallCaps/>
          <w:sz w:val="24"/>
          <w:szCs w:val="24"/>
        </w:rPr>
        <w:t xml:space="preserve">. </w:t>
      </w:r>
    </w:p>
    <w:p w14:paraId="2AD3B198" w14:textId="77777777" w:rsidR="00BE30A4" w:rsidRPr="00E405EE" w:rsidRDefault="00BE30A4" w:rsidP="00E405EE">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eastAsia="Times New Roman Bold"/>
          <w:smallCaps/>
          <w:sz w:val="24"/>
          <w:szCs w:val="24"/>
        </w:rPr>
      </w:pPr>
    </w:p>
    <w:p w14:paraId="0F267A59" w14:textId="77777777" w:rsidR="00DE6F16" w:rsidRPr="00C127BA" w:rsidRDefault="00095945" w:rsidP="00C127BA">
      <w:pPr>
        <w:pStyle w:val="SBody"/>
        <w:shd w:val="clear" w:color="auto" w:fill="E6E6E6"/>
        <w:spacing w:before="0" w:after="0" w:line="240" w:lineRule="auto"/>
        <w:rPr>
          <w:rFonts w:ascii="Times New Roman" w:hAnsi="Times New Roman" w:cs="Times New Roman"/>
          <w:smallCaps/>
          <w:sz w:val="24"/>
          <w:szCs w:val="24"/>
        </w:rPr>
      </w:pPr>
      <w:r w:rsidRPr="00A622C9">
        <w:rPr>
          <w:rFonts w:ascii="Times New Roman" w:hAnsi="Times New Roman" w:cs="Times New Roman"/>
          <w:smallCaps/>
          <w:sz w:val="24"/>
          <w:szCs w:val="24"/>
        </w:rPr>
        <w:t>Course Grading</w:t>
      </w:r>
    </w:p>
    <w:p w14:paraId="0CBBDB3A" w14:textId="6FDBF125" w:rsidR="00BE30A4" w:rsidRDefault="00A622C9"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A622C9">
        <w:rPr>
          <w:sz w:val="24"/>
          <w:szCs w:val="24"/>
        </w:rPr>
        <w:t>Reading Exam – 15%</w:t>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t>Abstract Writing – 15%</w:t>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r>
      <w:r w:rsidR="00BE30A4">
        <w:rPr>
          <w:sz w:val="24"/>
          <w:szCs w:val="24"/>
        </w:rPr>
        <w:tab/>
      </w:r>
    </w:p>
    <w:p w14:paraId="3C78E28E" w14:textId="77777777" w:rsidR="00A235F4" w:rsidRPr="00A622C9" w:rsidRDefault="00BE30A4" w:rsidP="00A235F4">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A622C9">
        <w:rPr>
          <w:sz w:val="24"/>
          <w:szCs w:val="24"/>
        </w:rPr>
        <w:t xml:space="preserve">Oral </w:t>
      </w:r>
      <w:r>
        <w:rPr>
          <w:sz w:val="24"/>
          <w:szCs w:val="24"/>
        </w:rPr>
        <w:t>Presentation – 10</w:t>
      </w:r>
      <w:r w:rsidRPr="00A622C9">
        <w:rPr>
          <w:sz w:val="24"/>
          <w:szCs w:val="24"/>
        </w:rPr>
        <w:t>%</w:t>
      </w:r>
      <w:r>
        <w:rPr>
          <w:sz w:val="24"/>
          <w:szCs w:val="24"/>
        </w:rPr>
        <w:t xml:space="preserve"> </w:t>
      </w:r>
      <w:r w:rsidR="00A235F4">
        <w:rPr>
          <w:sz w:val="24"/>
          <w:szCs w:val="24"/>
        </w:rPr>
        <w:tab/>
      </w:r>
      <w:r w:rsidR="00A235F4">
        <w:rPr>
          <w:sz w:val="24"/>
          <w:szCs w:val="24"/>
        </w:rPr>
        <w:tab/>
      </w:r>
      <w:r w:rsidR="00A235F4">
        <w:rPr>
          <w:sz w:val="24"/>
          <w:szCs w:val="24"/>
        </w:rPr>
        <w:tab/>
      </w:r>
      <w:r w:rsidR="00A235F4">
        <w:rPr>
          <w:sz w:val="24"/>
          <w:szCs w:val="24"/>
        </w:rPr>
        <w:tab/>
      </w:r>
      <w:r w:rsidR="00A235F4">
        <w:rPr>
          <w:sz w:val="24"/>
          <w:szCs w:val="24"/>
        </w:rPr>
        <w:tab/>
      </w:r>
      <w:r w:rsidR="00A235F4">
        <w:rPr>
          <w:sz w:val="24"/>
          <w:szCs w:val="24"/>
        </w:rPr>
        <w:tab/>
      </w:r>
      <w:r w:rsidR="00A235F4">
        <w:rPr>
          <w:sz w:val="24"/>
          <w:szCs w:val="24"/>
        </w:rPr>
        <w:tab/>
      </w:r>
      <w:r w:rsidR="00A235F4">
        <w:rPr>
          <w:sz w:val="24"/>
          <w:szCs w:val="24"/>
        </w:rPr>
        <w:tab/>
        <w:t>Data commentary report (with initial note-taking) - 5%</w:t>
      </w:r>
    </w:p>
    <w:p w14:paraId="34D58911" w14:textId="79E97DBD" w:rsidR="00073B86" w:rsidRDefault="00A235F4"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Academic Introduction –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Evidence-based Writing Task – 25%</w:t>
      </w:r>
    </w:p>
    <w:p w14:paraId="3D080ACD" w14:textId="67217666" w:rsidR="00A622C9" w:rsidRDefault="005122B1"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A622C9" w:rsidRPr="00A622C9">
        <w:rPr>
          <w:sz w:val="24"/>
          <w:szCs w:val="24"/>
        </w:rPr>
        <w:t xml:space="preserve">Final Exam </w:t>
      </w:r>
      <w:r>
        <w:rPr>
          <w:sz w:val="24"/>
          <w:szCs w:val="24"/>
        </w:rPr>
        <w:t xml:space="preserve">(Evidence-based writing) </w:t>
      </w:r>
      <w:r w:rsidR="00A622C9" w:rsidRPr="00A622C9">
        <w:rPr>
          <w:sz w:val="24"/>
          <w:szCs w:val="24"/>
        </w:rPr>
        <w:t>– 25%</w:t>
      </w:r>
    </w:p>
    <w:p w14:paraId="658B5897" w14:textId="77777777" w:rsidR="00C85BD3" w:rsidRDefault="00C85BD3"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6095F7FE" w14:textId="77777777" w:rsidR="00D96358" w:rsidRDefault="00D96358"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7457A410" w14:textId="77777777" w:rsidR="00D96358" w:rsidRDefault="00D96358"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14:paraId="613DDD04" w14:textId="77777777" w:rsidR="00D96358" w:rsidRPr="00A235F4" w:rsidRDefault="00D96358"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bookmarkStart w:id="0" w:name="_GoBack"/>
      <w:bookmarkEnd w:id="0"/>
    </w:p>
    <w:p w14:paraId="789325EC" w14:textId="77777777" w:rsidR="00A622C9" w:rsidRPr="00630AEC" w:rsidRDefault="00A622C9" w:rsidP="00A622C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z w:val="18"/>
          <w:lang w:val="en-GB"/>
        </w:rPr>
      </w:pPr>
      <w:r w:rsidRPr="00630AEC">
        <w:rPr>
          <w:rFonts w:ascii="Verdana" w:hAnsi="Verdana"/>
          <w:b/>
          <w:sz w:val="18"/>
          <w:lang w:val="en-GB"/>
        </w:rPr>
        <w:lastRenderedPageBreak/>
        <w:t>Grading system:</w:t>
      </w:r>
    </w:p>
    <w:tbl>
      <w:tblPr>
        <w:tblW w:w="0" w:type="auto"/>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4A0" w:firstRow="1" w:lastRow="0" w:firstColumn="1" w:lastColumn="0" w:noHBand="0" w:noVBand="1"/>
      </w:tblPr>
      <w:tblGrid>
        <w:gridCol w:w="880"/>
        <w:gridCol w:w="1530"/>
        <w:gridCol w:w="2341"/>
        <w:gridCol w:w="811"/>
        <w:gridCol w:w="1530"/>
        <w:gridCol w:w="2102"/>
      </w:tblGrid>
      <w:tr w:rsidR="00A622C9" w:rsidRPr="00630AEC" w14:paraId="6832FC8B"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4022CB9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Grade</w:t>
            </w:r>
          </w:p>
        </w:tc>
        <w:tc>
          <w:tcPr>
            <w:tcW w:w="1530"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11E844D5"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Quality Points</w:t>
            </w:r>
          </w:p>
        </w:tc>
        <w:tc>
          <w:tcPr>
            <w:tcW w:w="2341"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16A559FA"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 xml:space="preserve">Guidelines over </w:t>
            </w:r>
            <w:proofErr w:type="gramStart"/>
            <w:r w:rsidRPr="00630AEC">
              <w:rPr>
                <w:rFonts w:ascii="Verdana" w:hAnsi="Verdana"/>
                <w:sz w:val="18"/>
                <w:lang w:val="en-GB"/>
              </w:rPr>
              <w:t xml:space="preserve">100  </w:t>
            </w:r>
            <w:proofErr w:type="gramEnd"/>
          </w:p>
        </w:tc>
        <w:tc>
          <w:tcPr>
            <w:tcW w:w="811"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607980F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Grade</w:t>
            </w:r>
          </w:p>
        </w:tc>
        <w:tc>
          <w:tcPr>
            <w:tcW w:w="1530"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3054957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Quality Points</w:t>
            </w:r>
          </w:p>
        </w:tc>
        <w:tc>
          <w:tcPr>
            <w:tcW w:w="2102" w:type="dxa"/>
            <w:tcBorders>
              <w:top w:val="single" w:sz="6" w:space="0" w:color="000001"/>
              <w:left w:val="single" w:sz="6" w:space="0" w:color="000001"/>
              <w:bottom w:val="single" w:sz="6" w:space="0" w:color="000001"/>
              <w:right w:val="single" w:sz="6" w:space="0" w:color="000001"/>
            </w:tcBorders>
            <w:shd w:val="clear" w:color="auto" w:fill="FFFF99"/>
            <w:tcMar>
              <w:left w:w="99" w:type="dxa"/>
            </w:tcMar>
          </w:tcPr>
          <w:p w14:paraId="37F5B52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 xml:space="preserve">Guidelines over </w:t>
            </w:r>
            <w:proofErr w:type="gramStart"/>
            <w:r w:rsidRPr="00630AEC">
              <w:rPr>
                <w:rFonts w:ascii="Verdana" w:hAnsi="Verdana"/>
                <w:sz w:val="18"/>
                <w:lang w:val="en-GB"/>
              </w:rPr>
              <w:t xml:space="preserve">100  </w:t>
            </w:r>
            <w:proofErr w:type="gramEnd"/>
          </w:p>
        </w:tc>
      </w:tr>
      <w:tr w:rsidR="00A622C9" w:rsidRPr="00630AEC" w14:paraId="0D239B5A"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070F51DE"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A</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1C45E4E"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4</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1562BA12"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 90</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0788EF07"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D+</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2B4692A5"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1.33</w:t>
            </w:r>
          </w:p>
        </w:tc>
        <w:tc>
          <w:tcPr>
            <w:tcW w:w="2102"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D749922"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63 – 66</w:t>
            </w:r>
          </w:p>
        </w:tc>
      </w:tr>
      <w:tr w:rsidR="00A622C9" w:rsidRPr="00630AEC" w14:paraId="358B17BE"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2A0B71B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A-</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141523F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3.67</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0A106E1B"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87 – 89</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335CB2F6"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D</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064A673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1</w:t>
            </w:r>
          </w:p>
        </w:tc>
        <w:tc>
          <w:tcPr>
            <w:tcW w:w="2102"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F65F59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60 – 62</w:t>
            </w:r>
          </w:p>
        </w:tc>
      </w:tr>
      <w:tr w:rsidR="00A622C9" w:rsidRPr="00630AEC" w14:paraId="7F44F9AF"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341A99EF"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B+</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B902B5B"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3.33</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4DC317A"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83 – 86</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E62F30E"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F</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51342D7"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0</w:t>
            </w:r>
          </w:p>
        </w:tc>
        <w:tc>
          <w:tcPr>
            <w:tcW w:w="2102"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2EF81B88" w14:textId="62300B51"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59</w:t>
            </w:r>
          </w:p>
        </w:tc>
      </w:tr>
      <w:tr w:rsidR="00A622C9" w:rsidRPr="00630AEC" w14:paraId="7E562DA1"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142BA125"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B</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8D1B193"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3.0</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F9649E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80 – 82</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39D8279"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P</w:t>
            </w:r>
          </w:p>
        </w:tc>
        <w:tc>
          <w:tcPr>
            <w:tcW w:w="3632"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CA34335"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No Quality Points</w:t>
            </w:r>
          </w:p>
        </w:tc>
      </w:tr>
      <w:tr w:rsidR="00A622C9" w:rsidRPr="00630AEC" w14:paraId="5EE37460"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B217079"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B-</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CE4BCE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2.67</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E2EE54B"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77 – 79</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81F5B1D"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NP</w:t>
            </w:r>
          </w:p>
        </w:tc>
        <w:tc>
          <w:tcPr>
            <w:tcW w:w="3632"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5F764D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No Quality Points</w:t>
            </w:r>
          </w:p>
        </w:tc>
      </w:tr>
      <w:tr w:rsidR="00A622C9" w:rsidRPr="00630AEC" w14:paraId="445E8ADB"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6F46788"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C+</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934B26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2.33</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5AC3B9B"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73 – 76</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B7799A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U</w:t>
            </w:r>
          </w:p>
        </w:tc>
        <w:tc>
          <w:tcPr>
            <w:tcW w:w="3632"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664D73C0"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No Quality Points</w:t>
            </w:r>
          </w:p>
        </w:tc>
      </w:tr>
      <w:tr w:rsidR="00A622C9" w:rsidRPr="00630AEC" w14:paraId="636057F3"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7A01C1EE"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C</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3079C78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2</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AE7D6C3"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70 – 72</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3B26DF7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W</w:t>
            </w:r>
          </w:p>
        </w:tc>
        <w:tc>
          <w:tcPr>
            <w:tcW w:w="3632"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D56BB67"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No Quality Points</w:t>
            </w:r>
          </w:p>
        </w:tc>
      </w:tr>
      <w:tr w:rsidR="00A622C9" w:rsidRPr="00630AEC" w14:paraId="7DF2A475" w14:textId="77777777" w:rsidTr="005B0E0C">
        <w:tc>
          <w:tcPr>
            <w:tcW w:w="88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021AF6F3"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C-</w:t>
            </w:r>
          </w:p>
        </w:tc>
        <w:tc>
          <w:tcPr>
            <w:tcW w:w="15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F806A71"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1.67</w:t>
            </w:r>
          </w:p>
        </w:tc>
        <w:tc>
          <w:tcPr>
            <w:tcW w:w="234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5C806AA9"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67 – 69</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4588BEAB"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I</w:t>
            </w:r>
          </w:p>
        </w:tc>
        <w:tc>
          <w:tcPr>
            <w:tcW w:w="3632"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tcPr>
          <w:p w14:paraId="2A0787D4" w14:textId="77777777" w:rsidR="00A622C9" w:rsidRPr="00630AEC" w:rsidRDefault="00A622C9" w:rsidP="005B0E0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en-GB"/>
              </w:rPr>
            </w:pPr>
            <w:r w:rsidRPr="00630AEC">
              <w:rPr>
                <w:rFonts w:ascii="Verdana" w:hAnsi="Verdana"/>
                <w:sz w:val="18"/>
                <w:lang w:val="en-GB"/>
              </w:rPr>
              <w:t>No Quality Points</w:t>
            </w:r>
          </w:p>
        </w:tc>
      </w:tr>
    </w:tbl>
    <w:p w14:paraId="5E59D0D8" w14:textId="77777777" w:rsidR="00A622C9" w:rsidRPr="00A622C9" w:rsidRDefault="00A622C9" w:rsidP="00A622C9">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smallCaps/>
          <w:sz w:val="24"/>
          <w:szCs w:val="24"/>
        </w:rPr>
      </w:pPr>
    </w:p>
    <w:p w14:paraId="45F858B4" w14:textId="15F51ACE" w:rsidR="00A622C9" w:rsidRPr="00E405EE" w:rsidRDefault="00095945" w:rsidP="00E405EE">
      <w:pPr>
        <w:pStyle w:val="Heading4"/>
        <w:shd w:val="clear" w:color="auto" w:fill="E6E6E6"/>
        <w:rPr>
          <w:rFonts w:ascii="Times New Roman" w:eastAsia="Times New Roman Bold" w:hAnsi="Times New Roman" w:cs="Times New Roman"/>
          <w:b/>
          <w:i w:val="0"/>
          <w:iCs w:val="0"/>
          <w:smallCaps/>
          <w:sz w:val="24"/>
          <w:szCs w:val="24"/>
        </w:rPr>
      </w:pPr>
      <w:r w:rsidRPr="00A622C9">
        <w:rPr>
          <w:rFonts w:ascii="Times New Roman" w:hAnsi="Times New Roman" w:cs="Times New Roman"/>
          <w:b/>
          <w:i w:val="0"/>
          <w:iCs w:val="0"/>
          <w:smallCaps/>
          <w:sz w:val="24"/>
          <w:szCs w:val="24"/>
        </w:rPr>
        <w:t>Policy on Cheating and Plagiarism</w:t>
      </w:r>
    </w:p>
    <w:p w14:paraId="54BA3240" w14:textId="47E688CD" w:rsidR="00DE6F16" w:rsidRPr="00A622C9" w:rsidRDefault="00095945" w:rsidP="00A622C9">
      <w:pPr>
        <w:pStyle w:val="BodyText"/>
        <w:tabs>
          <w:tab w:val="left" w:pos="3765"/>
        </w:tabs>
        <w:spacing w:line="240" w:lineRule="auto"/>
        <w:rPr>
          <w:rFonts w:hAnsi="Times New Roman" w:cs="Times New Roman"/>
        </w:rPr>
      </w:pPr>
      <w:r w:rsidRPr="00A622C9">
        <w:rPr>
          <w:rFonts w:hAnsi="Times New Roman" w:cs="Times New Roman"/>
        </w:rPr>
        <w:t>Students caught cheating on an exam receive a grade of zero on the exam in their first cheating attempt and receive a warning. Students caught cheating for the second time will receive a grade of “F” in the course and another warning.  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062694B9" w14:textId="77777777" w:rsidR="00E56216" w:rsidRPr="00A622C9" w:rsidRDefault="00E56216" w:rsidP="00A622C9">
      <w:pPr>
        <w:pStyle w:val="BodyText"/>
        <w:tabs>
          <w:tab w:val="left" w:pos="3765"/>
        </w:tabs>
        <w:spacing w:line="240" w:lineRule="auto"/>
        <w:rPr>
          <w:rFonts w:hAnsi="Times New Roman" w:cs="Times New Roman"/>
        </w:rPr>
      </w:pPr>
    </w:p>
    <w:p w14:paraId="11243E06" w14:textId="77777777" w:rsidR="00DE6F16" w:rsidRPr="00A622C9" w:rsidRDefault="00CF1D0B" w:rsidP="00E405EE">
      <w:pPr>
        <w:pStyle w:val="Heading4"/>
        <w:shd w:val="clear" w:color="auto" w:fill="E6E6E6"/>
        <w:spacing w:before="0"/>
        <w:rPr>
          <w:rFonts w:ascii="Times New Roman" w:hAnsi="Times New Roman" w:cs="Times New Roman"/>
          <w:b/>
          <w:i w:val="0"/>
          <w:iCs w:val="0"/>
          <w:smallCaps/>
          <w:sz w:val="24"/>
          <w:szCs w:val="24"/>
        </w:rPr>
      </w:pPr>
      <w:r w:rsidRPr="00A622C9">
        <w:rPr>
          <w:rFonts w:ascii="Times New Roman" w:hAnsi="Times New Roman" w:cs="Times New Roman"/>
          <w:b/>
          <w:i w:val="0"/>
          <w:iCs w:val="0"/>
          <w:smallCaps/>
          <w:sz w:val="24"/>
          <w:szCs w:val="24"/>
        </w:rPr>
        <w:t>UNIVERSITY ATTENDANCE POLICY</w:t>
      </w:r>
    </w:p>
    <w:p w14:paraId="366C243A"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80"/>
        <w:contextualSpacing/>
        <w:jc w:val="both"/>
        <w:rPr>
          <w:sz w:val="24"/>
          <w:szCs w:val="24"/>
        </w:rPr>
      </w:pPr>
      <w:r w:rsidRPr="00A622C9">
        <w:rPr>
          <w:sz w:val="24"/>
          <w:szCs w:val="24"/>
        </w:rPr>
        <w:t>Students are expected to attend all classes.</w:t>
      </w:r>
    </w:p>
    <w:p w14:paraId="6DB699D0"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180"/>
        <w:contextualSpacing/>
        <w:jc w:val="both"/>
        <w:rPr>
          <w:sz w:val="24"/>
          <w:szCs w:val="24"/>
        </w:rPr>
      </w:pPr>
      <w:r w:rsidRPr="00A622C9">
        <w:rPr>
          <w:sz w:val="24"/>
          <w:szCs w:val="24"/>
        </w:rPr>
        <w:t>For valid reasons, students may miss classes for a maximum that is equivalent to two regular weeks.</w:t>
      </w:r>
    </w:p>
    <w:p w14:paraId="1137AB1D"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180"/>
        <w:contextualSpacing/>
        <w:jc w:val="both"/>
        <w:rPr>
          <w:sz w:val="24"/>
          <w:szCs w:val="24"/>
        </w:rPr>
      </w:pPr>
      <w:r w:rsidRPr="00A622C9">
        <w:rPr>
          <w:sz w:val="24"/>
          <w:szCs w:val="24"/>
        </w:rPr>
        <w:t>When exceeding the maximum number of absences, it is the instructor’s prerogative to ask the concerned student to stop attending and drop the course. In this case, it is the student’s responsibility to drop the course; otherwise a grade of "F” or “NP" will be given.</w:t>
      </w:r>
    </w:p>
    <w:p w14:paraId="1FAC3667"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180"/>
        <w:contextualSpacing/>
        <w:jc w:val="both"/>
        <w:rPr>
          <w:sz w:val="24"/>
          <w:szCs w:val="24"/>
        </w:rPr>
      </w:pPr>
      <w:r w:rsidRPr="00A622C9">
        <w:rPr>
          <w:sz w:val="24"/>
          <w:szCs w:val="24"/>
        </w:rPr>
        <w:t xml:space="preserve">In exceptional justified cases (long illness, </w:t>
      </w:r>
      <w:proofErr w:type="spellStart"/>
      <w:r w:rsidRPr="00A622C9">
        <w:rPr>
          <w:sz w:val="24"/>
          <w:szCs w:val="24"/>
        </w:rPr>
        <w:t>etc</w:t>
      </w:r>
      <w:proofErr w:type="spellEnd"/>
      <w:r w:rsidRPr="00A622C9">
        <w:rPr>
          <w:sz w:val="24"/>
          <w:szCs w:val="24"/>
        </w:rPr>
        <w:t>…), where absences exceed the maximum, the student has to petition to the department Chair to be allowed to stay in the course.</w:t>
      </w:r>
    </w:p>
    <w:p w14:paraId="2CAFD01B"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180"/>
        <w:contextualSpacing/>
        <w:jc w:val="both"/>
        <w:rPr>
          <w:sz w:val="24"/>
          <w:szCs w:val="24"/>
        </w:rPr>
      </w:pPr>
      <w:r w:rsidRPr="00A622C9">
        <w:rPr>
          <w:sz w:val="24"/>
          <w:szCs w:val="24"/>
        </w:rPr>
        <w:t>Students are held responsible for all the material presented in the classroom, even during their absence</w:t>
      </w:r>
    </w:p>
    <w:p w14:paraId="6FCF689C" w14:textId="77777777" w:rsidR="00CF1D0B" w:rsidRPr="00A622C9" w:rsidRDefault="00CF1D0B" w:rsidP="00BE30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180"/>
        <w:contextualSpacing/>
        <w:jc w:val="both"/>
        <w:rPr>
          <w:sz w:val="24"/>
          <w:szCs w:val="24"/>
        </w:rPr>
      </w:pPr>
      <w:r w:rsidRPr="00A622C9">
        <w:rPr>
          <w:sz w:val="24"/>
          <w:szCs w:val="24"/>
        </w:rPr>
        <w:t>Based on the above, faculty will not include grades for attendance in their grading criteria in the syllabus.</w:t>
      </w:r>
    </w:p>
    <w:p w14:paraId="02ED097C" w14:textId="77777777" w:rsidR="00CF1D0B" w:rsidRPr="00A622C9" w:rsidRDefault="00CF1D0B" w:rsidP="00A622C9">
      <w:pPr>
        <w:pStyle w:val="Body"/>
        <w:rPr>
          <w:rFonts w:eastAsia="Times New Roman Bold"/>
          <w:sz w:val="24"/>
          <w:szCs w:val="24"/>
        </w:rPr>
      </w:pPr>
    </w:p>
    <w:p w14:paraId="5A91813C" w14:textId="77777777" w:rsidR="00A93473" w:rsidRPr="00A622C9" w:rsidRDefault="00A93473" w:rsidP="00E405EE">
      <w:pPr>
        <w:shd w:val="clear" w:color="auto" w:fill="E6E6E6"/>
        <w:rPr>
          <w:b/>
        </w:rPr>
      </w:pPr>
      <w:r w:rsidRPr="00A622C9">
        <w:rPr>
          <w:b/>
        </w:rPr>
        <w:t>WRITING CENTER</w:t>
      </w:r>
    </w:p>
    <w:p w14:paraId="7776DA04" w14:textId="57E7C891" w:rsidR="00DE6F16" w:rsidRDefault="00095945" w:rsidP="00BE30A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A622C9">
        <w:t>The Writing Center is a free service provided to all students.  Each writer’s needs are the focus, so students can work with a tutor one-on-one to review and refine the structure, content, and organization of their essay, research paper, or any other written text.</w:t>
      </w:r>
      <w:r w:rsidR="00BE30A4">
        <w:t xml:space="preserve"> </w:t>
      </w:r>
      <w:r w:rsidRPr="00A622C9">
        <w:t>The Writing Center (</w:t>
      </w:r>
      <w:proofErr w:type="spellStart"/>
      <w:r w:rsidRPr="00A622C9">
        <w:t>Nicol</w:t>
      </w:r>
      <w:proofErr w:type="spellEnd"/>
      <w:r w:rsidRPr="00A622C9">
        <w:t> 206 in Beirut &amp; Block B, Room 419 in Byblos) tutors are readers who will give suggestions and help students become better writers. Students have to prepare the material and consult with their instructor first since the tutors at the Center will assist but not do their work.</w:t>
      </w:r>
    </w:p>
    <w:p w14:paraId="09906D66" w14:textId="77777777" w:rsidR="00A235F4" w:rsidRPr="00A622C9" w:rsidRDefault="00A235F4" w:rsidP="00BE30A4">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2440C717" w14:textId="1DA31F51" w:rsidR="00DE6F16" w:rsidRPr="00E405EE" w:rsidRDefault="00CF1D0B" w:rsidP="00E405EE">
      <w:pPr>
        <w:pStyle w:val="Body"/>
        <w:shd w:val="clear" w:color="auto" w:fill="E6E6E6"/>
        <w:tabs>
          <w:tab w:val="left" w:pos="720"/>
          <w:tab w:val="left" w:pos="3765"/>
        </w:tabs>
        <w:rPr>
          <w:b/>
          <w:smallCaps/>
          <w:sz w:val="24"/>
          <w:szCs w:val="24"/>
        </w:rPr>
      </w:pPr>
      <w:r w:rsidRPr="00A622C9">
        <w:rPr>
          <w:b/>
          <w:smallCaps/>
          <w:sz w:val="24"/>
          <w:szCs w:val="24"/>
        </w:rPr>
        <w:t>WITHDRAWAL POLICY</w:t>
      </w:r>
    </w:p>
    <w:p w14:paraId="64229385" w14:textId="77777777" w:rsidR="00DE6F16" w:rsidRPr="00A622C9" w:rsidRDefault="00095945" w:rsidP="00E405EE">
      <w:pPr>
        <w:pStyle w:val="Body"/>
        <w:rPr>
          <w:sz w:val="24"/>
          <w:szCs w:val="24"/>
        </w:rPr>
      </w:pPr>
      <w:r w:rsidRPr="00A622C9">
        <w:rPr>
          <w:rFonts w:eastAsia="Arial Unicode MS"/>
          <w:sz w:val="24"/>
          <w:szCs w:val="24"/>
        </w:rPr>
        <w:t>1.  A student who withdraws after the Drop/Add period and by the end of the 5th week of classes (10th day of classes for Summer Modules) will obtain a “WI” on that particular course</w:t>
      </w:r>
      <w:r w:rsidR="00EE5E4C" w:rsidRPr="00A622C9">
        <w:rPr>
          <w:rFonts w:eastAsia="Arial Unicode MS"/>
          <w:sz w:val="24"/>
          <w:szCs w:val="24"/>
        </w:rPr>
        <w:t xml:space="preserve">.  The student may process such </w:t>
      </w:r>
      <w:r w:rsidRPr="00A622C9">
        <w:rPr>
          <w:rFonts w:eastAsia="Arial Unicode MS"/>
          <w:sz w:val="24"/>
          <w:szCs w:val="24"/>
        </w:rPr>
        <w:t>request directly through the Registrar</w:t>
      </w:r>
      <w:r w:rsidRPr="00A622C9">
        <w:rPr>
          <w:rFonts w:eastAsia="Arial Unicode MS"/>
          <w:sz w:val="24"/>
          <w:szCs w:val="24"/>
          <w:lang w:val="fr-FR"/>
        </w:rPr>
        <w:t>’</w:t>
      </w:r>
      <w:r w:rsidRPr="00A622C9">
        <w:rPr>
          <w:rFonts w:eastAsia="Arial Unicode MS"/>
          <w:sz w:val="24"/>
          <w:szCs w:val="24"/>
        </w:rPr>
        <w:t>s Office.</w:t>
      </w:r>
    </w:p>
    <w:p w14:paraId="1D82512D" w14:textId="77777777" w:rsidR="00DE6F16" w:rsidRPr="00A622C9" w:rsidRDefault="00095945" w:rsidP="00A622C9">
      <w:pPr>
        <w:pStyle w:val="Body"/>
        <w:rPr>
          <w:sz w:val="24"/>
          <w:szCs w:val="24"/>
        </w:rPr>
      </w:pPr>
      <w:r w:rsidRPr="00A622C9">
        <w:rPr>
          <w:rFonts w:eastAsia="Arial Unicode MS"/>
          <w:sz w:val="24"/>
          <w:szCs w:val="24"/>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14:paraId="2B70E87E" w14:textId="77777777" w:rsidR="00DE6F16" w:rsidRPr="00A622C9" w:rsidRDefault="00095945" w:rsidP="00A622C9">
      <w:pPr>
        <w:pStyle w:val="Body"/>
        <w:rPr>
          <w:sz w:val="24"/>
          <w:szCs w:val="24"/>
        </w:rPr>
      </w:pPr>
      <w:r w:rsidRPr="00A622C9">
        <w:rPr>
          <w:rFonts w:eastAsia="Arial Unicode MS"/>
          <w:sz w:val="24"/>
          <w:szCs w:val="24"/>
        </w:rPr>
        <w:t xml:space="preserve">3. The “WI” and the “WP” </w:t>
      </w:r>
      <w:r w:rsidRPr="00A622C9">
        <w:rPr>
          <w:rFonts w:eastAsia="Arial Unicode MS"/>
          <w:sz w:val="24"/>
          <w:szCs w:val="24"/>
          <w:u w:val="single"/>
        </w:rPr>
        <w:t>will not count as a repeat</w:t>
      </w:r>
      <w:r w:rsidRPr="00A622C9">
        <w:rPr>
          <w:rFonts w:eastAsia="Arial Unicode MS"/>
          <w:sz w:val="24"/>
          <w:szCs w:val="24"/>
        </w:rPr>
        <w:t>; whereas the   “WF” will count as a repeat.</w:t>
      </w:r>
    </w:p>
    <w:p w14:paraId="2593E5A5" w14:textId="77777777" w:rsidR="00DE6F16" w:rsidRPr="00A622C9" w:rsidRDefault="00095945" w:rsidP="00A622C9">
      <w:pPr>
        <w:pStyle w:val="Body"/>
        <w:rPr>
          <w:sz w:val="24"/>
          <w:szCs w:val="24"/>
        </w:rPr>
      </w:pPr>
      <w:r w:rsidRPr="00A622C9">
        <w:rPr>
          <w:rFonts w:eastAsia="Arial Unicode MS"/>
          <w:sz w:val="24"/>
          <w:szCs w:val="24"/>
        </w:rPr>
        <w:t xml:space="preserve">4. “WI”, “WP” and “WF” will </w:t>
      </w:r>
      <w:r w:rsidRPr="00A622C9">
        <w:rPr>
          <w:rFonts w:eastAsia="Arial Unicode MS"/>
          <w:sz w:val="24"/>
          <w:szCs w:val="24"/>
          <w:u w:val="single"/>
        </w:rPr>
        <w:t>not count towards the GPA calculation</w:t>
      </w:r>
      <w:r w:rsidRPr="00A622C9">
        <w:rPr>
          <w:rFonts w:eastAsia="Arial Unicode MS"/>
          <w:sz w:val="24"/>
          <w:szCs w:val="24"/>
        </w:rPr>
        <w:t xml:space="preserve">. </w:t>
      </w:r>
    </w:p>
    <w:p w14:paraId="35DDA370" w14:textId="77777777" w:rsidR="00DE6F16" w:rsidRPr="00A622C9" w:rsidRDefault="00095945" w:rsidP="00A622C9">
      <w:pPr>
        <w:pStyle w:val="Body"/>
        <w:rPr>
          <w:rStyle w:val="Hyperlink0"/>
          <w:rFonts w:eastAsia="Arial Unicode MS"/>
          <w:i/>
          <w:iCs/>
          <w:color w:val="auto"/>
          <w:sz w:val="24"/>
          <w:szCs w:val="24"/>
          <w:u w:val="none"/>
        </w:rPr>
      </w:pPr>
      <w:r w:rsidRPr="00A622C9">
        <w:rPr>
          <w:rFonts w:eastAsia="Arial Unicode MS"/>
          <w:sz w:val="24"/>
          <w:szCs w:val="24"/>
        </w:rPr>
        <w:t xml:space="preserve">5. The deadlines for “WI” or “WP”/”WF” </w:t>
      </w:r>
      <w:proofErr w:type="gramStart"/>
      <w:r w:rsidRPr="00A622C9">
        <w:rPr>
          <w:rFonts w:eastAsia="Arial Unicode MS"/>
          <w:sz w:val="24"/>
          <w:szCs w:val="24"/>
        </w:rPr>
        <w:t>are</w:t>
      </w:r>
      <w:proofErr w:type="gramEnd"/>
      <w:r w:rsidRPr="00A622C9">
        <w:rPr>
          <w:rFonts w:eastAsia="Arial Unicode MS"/>
          <w:sz w:val="24"/>
          <w:szCs w:val="24"/>
        </w:rPr>
        <w:t xml:space="preserve"> clearly stated on the revised academic calendar on the LAU website: </w:t>
      </w:r>
      <w:hyperlink r:id="rId9" w:history="1">
        <w:r w:rsidR="00A622C9" w:rsidRPr="00553430">
          <w:rPr>
            <w:rStyle w:val="Hyperlink"/>
            <w:sz w:val="24"/>
            <w:szCs w:val="24"/>
          </w:rPr>
          <w:t>http://www.lau.edu.lb/academics/calendar/</w:t>
        </w:r>
      </w:hyperlink>
      <w:r w:rsidR="00A622C9">
        <w:rPr>
          <w:sz w:val="24"/>
          <w:szCs w:val="24"/>
        </w:rPr>
        <w:t xml:space="preserve"> </w:t>
      </w:r>
    </w:p>
    <w:p w14:paraId="12D3D7E2" w14:textId="77777777" w:rsidR="00A93473" w:rsidRPr="00A622C9" w:rsidRDefault="00A93473" w:rsidP="00A622C9">
      <w:pPr>
        <w:pStyle w:val="Body"/>
        <w:rPr>
          <w:i/>
          <w:iCs/>
          <w:color w:val="auto"/>
          <w:sz w:val="24"/>
          <w:szCs w:val="24"/>
        </w:rPr>
      </w:pPr>
    </w:p>
    <w:tbl>
      <w:tblPr>
        <w:tblW w:w="4310"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10"/>
      </w:tblGrid>
      <w:tr w:rsidR="00EE5E4C" w:rsidRPr="00A622C9" w14:paraId="465BB4F2" w14:textId="77777777" w:rsidTr="00A235F4">
        <w:trPr>
          <w:trHeight w:val="819"/>
        </w:trPr>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1191D" w14:textId="77777777" w:rsidR="00A235F4" w:rsidRPr="00A622C9" w:rsidRDefault="00A235F4" w:rsidP="00A235F4">
            <w:pPr>
              <w:pStyle w:val="NoSpacing"/>
              <w:ind w:left="115"/>
              <w:rPr>
                <w:rFonts w:ascii="Times New Roman" w:hAnsi="Times New Roman" w:cs="Times New Roman"/>
                <w:b/>
                <w:sz w:val="24"/>
                <w:szCs w:val="24"/>
              </w:rPr>
            </w:pPr>
            <w:r w:rsidRPr="00A622C9">
              <w:rPr>
                <w:rFonts w:ascii="Times New Roman" w:hAnsi="Times New Roman" w:cs="Times New Roman"/>
                <w:b/>
                <w:sz w:val="24"/>
                <w:szCs w:val="24"/>
              </w:rPr>
              <w:t>WI is equivalent to Early withdrawal</w:t>
            </w:r>
          </w:p>
          <w:p w14:paraId="0B9D3A6A" w14:textId="77777777" w:rsidR="00A235F4" w:rsidRPr="00A622C9" w:rsidRDefault="00A235F4" w:rsidP="00A235F4">
            <w:pPr>
              <w:pStyle w:val="NoSpacing"/>
              <w:ind w:left="115"/>
              <w:rPr>
                <w:rFonts w:ascii="Times New Roman" w:hAnsi="Times New Roman" w:cs="Times New Roman"/>
                <w:b/>
                <w:sz w:val="24"/>
                <w:szCs w:val="24"/>
              </w:rPr>
            </w:pPr>
            <w:r w:rsidRPr="00A622C9">
              <w:rPr>
                <w:rFonts w:ascii="Times New Roman" w:hAnsi="Times New Roman" w:cs="Times New Roman"/>
                <w:b/>
                <w:sz w:val="24"/>
                <w:szCs w:val="24"/>
              </w:rPr>
              <w:t>WP is equivalent to Withdrawal/Pass</w:t>
            </w:r>
          </w:p>
          <w:p w14:paraId="310F5FDC" w14:textId="2D0DE82A" w:rsidR="00EE5E4C" w:rsidRPr="00BE30A4" w:rsidRDefault="00A235F4" w:rsidP="00A235F4">
            <w:pPr>
              <w:pStyle w:val="NoSpacing"/>
              <w:ind w:left="115"/>
              <w:rPr>
                <w:rFonts w:ascii="Times New Roman" w:hAnsi="Times New Roman" w:cs="Times New Roman"/>
                <w:sz w:val="24"/>
                <w:szCs w:val="24"/>
              </w:rPr>
            </w:pPr>
            <w:r w:rsidRPr="00A622C9">
              <w:rPr>
                <w:rFonts w:ascii="Times New Roman" w:hAnsi="Times New Roman" w:cs="Times New Roman"/>
                <w:b/>
                <w:sz w:val="24"/>
                <w:szCs w:val="24"/>
              </w:rPr>
              <w:t>WF is equivalent to Withdrawal/Fail</w:t>
            </w:r>
            <w:r w:rsidRPr="00BE30A4">
              <w:rPr>
                <w:rFonts w:ascii="Times New Roman" w:hAnsi="Times New Roman" w:cs="Times New Roman"/>
                <w:sz w:val="24"/>
                <w:szCs w:val="24"/>
              </w:rPr>
              <w:t xml:space="preserve"> </w:t>
            </w:r>
          </w:p>
        </w:tc>
      </w:tr>
    </w:tbl>
    <w:p w14:paraId="47397AC9" w14:textId="77777777" w:rsidR="00A93473" w:rsidRPr="00A622C9" w:rsidRDefault="00A93473" w:rsidP="00A622C9">
      <w:pPr>
        <w:tabs>
          <w:tab w:val="left" w:pos="720"/>
          <w:tab w:val="left" w:pos="3765"/>
        </w:tabs>
        <w:rPr>
          <w:b/>
          <w:bCs/>
          <w:i/>
        </w:rPr>
      </w:pPr>
    </w:p>
    <w:p w14:paraId="032846D1" w14:textId="77777777" w:rsidR="00A93473" w:rsidRPr="00A622C9" w:rsidRDefault="00A93473" w:rsidP="00A622C9">
      <w:pPr>
        <w:widowControl w:val="0"/>
        <w:autoSpaceDE w:val="0"/>
        <w:autoSpaceDN w:val="0"/>
        <w:adjustRightInd w:val="0"/>
      </w:pPr>
    </w:p>
    <w:sectPr w:rsidR="00A93473" w:rsidRPr="00A622C9" w:rsidSect="00EE5E4C">
      <w:footerReference w:type="default" r:id="rId10"/>
      <w:headerReference w:type="first" r:id="rId11"/>
      <w:pgSz w:w="11900" w:h="16840"/>
      <w:pgMar w:top="27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DB23" w14:textId="77777777" w:rsidR="005122B1" w:rsidRDefault="005122B1">
      <w:r>
        <w:separator/>
      </w:r>
    </w:p>
  </w:endnote>
  <w:endnote w:type="continuationSeparator" w:id="0">
    <w:p w14:paraId="25478F45" w14:textId="77777777" w:rsidR="005122B1" w:rsidRDefault="0051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12C0" w14:textId="77777777" w:rsidR="005122B1" w:rsidRDefault="005122B1">
    <w:pPr>
      <w:pStyle w:val="Footer"/>
      <w:spacing w:line="240" w:lineRule="auto"/>
      <w:jc w:val="left"/>
    </w:pPr>
    <w:r>
      <w:rPr>
        <w:rFonts w:ascii="Verdana"/>
      </w:rPr>
      <w:t xml:space="preserve">Page </w:t>
    </w: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sidR="00D96358">
      <w:rPr>
        <w:rFonts w:ascii="Verdana" w:eastAsia="Verdana" w:hAnsi="Verdana" w:cs="Verdana"/>
        <w:noProof/>
      </w:rPr>
      <w:t>2</w:t>
    </w:r>
    <w:r>
      <w:rPr>
        <w:rFonts w:ascii="Verdana" w:eastAsia="Verdana" w:hAnsi="Verdana" w:cs="Verdana"/>
      </w:rPr>
      <w:fldChar w:fldCharType="end"/>
    </w:r>
    <w:r>
      <w:rPr>
        <w:rFonts w:ascii="Verdana"/>
      </w:rPr>
      <w:t xml:space="preserve"> of </w:t>
    </w:r>
    <w:r>
      <w:rPr>
        <w:rFonts w:ascii="Verdana" w:eastAsia="Verdana" w:hAnsi="Verdana" w:cs="Verdana"/>
      </w:rPr>
      <w:fldChar w:fldCharType="begin"/>
    </w:r>
    <w:r>
      <w:rPr>
        <w:rFonts w:ascii="Verdana" w:eastAsia="Verdana" w:hAnsi="Verdana" w:cs="Verdana"/>
      </w:rPr>
      <w:instrText xml:space="preserve"> NUMPAGES </w:instrText>
    </w:r>
    <w:r>
      <w:rPr>
        <w:rFonts w:ascii="Verdana" w:eastAsia="Verdana" w:hAnsi="Verdana" w:cs="Verdana"/>
      </w:rPr>
      <w:fldChar w:fldCharType="separate"/>
    </w:r>
    <w:r w:rsidR="00D96358">
      <w:rPr>
        <w:rFonts w:ascii="Verdana" w:eastAsia="Verdana" w:hAnsi="Verdana" w:cs="Verdana"/>
        <w:noProof/>
      </w:rPr>
      <w:t>4</w:t>
    </w:r>
    <w:r>
      <w:rPr>
        <w:rFonts w:ascii="Verdana" w:eastAsia="Verdana" w:hAnsi="Verdana" w:cs="Verdana"/>
      </w:rPr>
      <w:fldChar w:fldCharType="end"/>
    </w:r>
    <w:r>
      <w:tab/>
    </w:r>
    <w:r>
      <w:tab/>
    </w:r>
    <w:r>
      <w:rPr>
        <w:rFonts w:ascii="Verdana" w:eastAsia="Verdana" w:hAnsi="Verdana" w:cs="Verdana"/>
        <w:smallCaps/>
        <w:noProof/>
        <w:spacing w:val="20"/>
        <w:sz w:val="24"/>
        <w:szCs w:val="24"/>
      </w:rPr>
      <w:drawing>
        <wp:inline distT="0" distB="0" distL="0" distR="0" wp14:anchorId="5111C26E" wp14:editId="315CCD8E">
          <wp:extent cx="241300" cy="272548"/>
          <wp:effectExtent l="0" t="0" r="0" b="0"/>
          <wp:docPr id="1073741825" name="officeArt object" descr="Mighty Mac:Documents:SAS Logos:SAS Shield.eps"/>
          <wp:cNvGraphicFramePr/>
          <a:graphic xmlns:a="http://schemas.openxmlformats.org/drawingml/2006/main">
            <a:graphicData uri="http://schemas.openxmlformats.org/drawingml/2006/picture">
              <pic:pic xmlns:pic="http://schemas.openxmlformats.org/drawingml/2006/picture">
                <pic:nvPicPr>
                  <pic:cNvPr id="1073741825" name="image1.pdf" descr="Mighty Mac:Documents:SAS Logos:SAS Shield.eps"/>
                  <pic:cNvPicPr/>
                </pic:nvPicPr>
                <pic:blipFill>
                  <a:blip r:embed="rId1">
                    <a:extLst/>
                  </a:blip>
                  <a:stretch>
                    <a:fillRect/>
                  </a:stretch>
                </pic:blipFill>
                <pic:spPr>
                  <a:xfrm>
                    <a:off x="0" y="0"/>
                    <a:ext cx="241300" cy="27254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124B" w14:textId="77777777" w:rsidR="005122B1" w:rsidRDefault="005122B1">
      <w:r>
        <w:separator/>
      </w:r>
    </w:p>
  </w:footnote>
  <w:footnote w:type="continuationSeparator" w:id="0">
    <w:p w14:paraId="7D4C69FA" w14:textId="77777777" w:rsidR="005122B1" w:rsidRDefault="00512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D2E0" w14:textId="77777777" w:rsidR="005122B1" w:rsidRDefault="005122B1">
    <w:pPr>
      <w:pStyle w:val="Header"/>
      <w:rPr>
        <w:rFonts w:ascii="Arial Bold" w:eastAsia="Arial Bold" w:hAnsi="Arial Bold" w:cs="Arial Bold"/>
      </w:rPr>
    </w:pPr>
    <w:r>
      <w:rPr>
        <w:rFonts w:ascii="Arial Bold" w:eastAsia="Arial Bold" w:hAnsi="Arial Bold" w:cs="Arial Bold"/>
        <w:noProof/>
      </w:rPr>
      <w:drawing>
        <wp:inline distT="0" distB="0" distL="0" distR="0" wp14:anchorId="50468106" wp14:editId="3BD0A51D">
          <wp:extent cx="2238375" cy="6381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2238375" cy="638175"/>
                  </a:xfrm>
                  <a:prstGeom prst="rect">
                    <a:avLst/>
                  </a:prstGeom>
                  <a:ln w="12700" cap="flat">
                    <a:noFill/>
                    <a:miter lim="400000"/>
                  </a:ln>
                  <a:effectLst/>
                </pic:spPr>
              </pic:pic>
            </a:graphicData>
          </a:graphic>
        </wp:inline>
      </w:drawing>
    </w:r>
  </w:p>
  <w:p w14:paraId="05069380" w14:textId="77777777" w:rsidR="005122B1" w:rsidRDefault="005122B1">
    <w:pPr>
      <w:pStyle w:val="Header"/>
    </w:pPr>
    <w:r>
      <w:rPr>
        <w:rFonts w:ascii="Times New Roman Bold"/>
        <w:sz w:val="24"/>
        <w:szCs w:val="24"/>
      </w:rPr>
      <w:t xml:space="preserve">Department of English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CFB"/>
    <w:multiLevelType w:val="hybridMultilevel"/>
    <w:tmpl w:val="1F30BDBA"/>
    <w:lvl w:ilvl="0" w:tplc="ACC6D84E">
      <w:start w:val="5"/>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4F30"/>
    <w:multiLevelType w:val="hybridMultilevel"/>
    <w:tmpl w:val="740E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3B3E"/>
    <w:multiLevelType w:val="hybridMultilevel"/>
    <w:tmpl w:val="FCC0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A21B5"/>
    <w:multiLevelType w:val="multilevel"/>
    <w:tmpl w:val="8FA64662"/>
    <w:styleLink w:val="ImportedStyle3"/>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nsid w:val="057E514E"/>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57F5"/>
    <w:multiLevelType w:val="hybridMultilevel"/>
    <w:tmpl w:val="125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C07F8"/>
    <w:multiLevelType w:val="hybridMultilevel"/>
    <w:tmpl w:val="BCC0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076C5"/>
    <w:multiLevelType w:val="hybridMultilevel"/>
    <w:tmpl w:val="834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B3552"/>
    <w:multiLevelType w:val="hybridMultilevel"/>
    <w:tmpl w:val="B27E355E"/>
    <w:lvl w:ilvl="0" w:tplc="F3721BBC">
      <w:numFmt w:val="bullet"/>
      <w:lvlText w:val="-"/>
      <w:lvlJc w:val="left"/>
      <w:pPr>
        <w:ind w:left="720" w:hanging="360"/>
      </w:pPr>
      <w:rPr>
        <w:rFonts w:ascii="Times New Roman Bold" w:eastAsia="Times New Roman Bold" w:hAnsi="Times New Roman Bold" w:cs="Times New Rom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81ABE"/>
    <w:multiLevelType w:val="hybridMultilevel"/>
    <w:tmpl w:val="CDCEFBA0"/>
    <w:lvl w:ilvl="0" w:tplc="ACC6D84E">
      <w:start w:val="5"/>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F4C79"/>
    <w:multiLevelType w:val="hybridMultilevel"/>
    <w:tmpl w:val="5DF4B47E"/>
    <w:lvl w:ilvl="0" w:tplc="F3721BBC">
      <w:numFmt w:val="bullet"/>
      <w:lvlText w:val="-"/>
      <w:lvlJc w:val="left"/>
      <w:pPr>
        <w:ind w:left="720" w:hanging="360"/>
      </w:pPr>
      <w:rPr>
        <w:rFonts w:ascii="Times New Roman Bold" w:eastAsia="Times New Roman Bold" w:hAnsi="Times New Roman Bold" w:cs="Times New Rom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B38"/>
    <w:multiLevelType w:val="hybridMultilevel"/>
    <w:tmpl w:val="79F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F5127"/>
    <w:multiLevelType w:val="multilevel"/>
    <w:tmpl w:val="39ACE456"/>
    <w:styleLink w:val="ImportedStyle2"/>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50A635AB"/>
    <w:multiLevelType w:val="hybridMultilevel"/>
    <w:tmpl w:val="27B80C2C"/>
    <w:lvl w:ilvl="0" w:tplc="ACC6D84E">
      <w:start w:val="5"/>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60900"/>
    <w:multiLevelType w:val="multilevel"/>
    <w:tmpl w:val="072466BA"/>
    <w:styleLink w:val="List0"/>
    <w:lvl w:ilvl="0">
      <w:start w:val="1"/>
      <w:numFmt w:val="decimal"/>
      <w:lvlText w:val="%1."/>
      <w:lvlJc w:val="left"/>
      <w:pPr>
        <w:tabs>
          <w:tab w:val="num" w:pos="810"/>
        </w:tabs>
        <w:ind w:left="810" w:hanging="360"/>
      </w:pPr>
      <w:rPr>
        <w:position w:val="0"/>
        <w:sz w:val="24"/>
        <w:szCs w:val="24"/>
        <w:rtl w:val="0"/>
      </w:rPr>
    </w:lvl>
    <w:lvl w:ilvl="1">
      <w:start w:val="1"/>
      <w:numFmt w:val="lowerLetter"/>
      <w:lvlText w:val="%2."/>
      <w:lvlJc w:val="left"/>
      <w:pPr>
        <w:tabs>
          <w:tab w:val="num" w:pos="1530"/>
        </w:tabs>
        <w:ind w:left="1530" w:hanging="360"/>
      </w:pPr>
      <w:rPr>
        <w:position w:val="0"/>
        <w:sz w:val="24"/>
        <w:szCs w:val="24"/>
        <w:rtl w:val="0"/>
      </w:rPr>
    </w:lvl>
    <w:lvl w:ilvl="2">
      <w:start w:val="1"/>
      <w:numFmt w:val="lowerRoman"/>
      <w:lvlText w:val="%3."/>
      <w:lvlJc w:val="left"/>
      <w:pPr>
        <w:tabs>
          <w:tab w:val="num" w:pos="2250"/>
        </w:tabs>
        <w:ind w:left="2250" w:hanging="296"/>
      </w:pPr>
      <w:rPr>
        <w:position w:val="0"/>
        <w:sz w:val="24"/>
        <w:szCs w:val="24"/>
        <w:rtl w:val="0"/>
      </w:rPr>
    </w:lvl>
    <w:lvl w:ilvl="3">
      <w:start w:val="1"/>
      <w:numFmt w:val="decimal"/>
      <w:lvlText w:val="%4."/>
      <w:lvlJc w:val="left"/>
      <w:pPr>
        <w:tabs>
          <w:tab w:val="num" w:pos="2970"/>
        </w:tabs>
        <w:ind w:left="2970" w:hanging="360"/>
      </w:pPr>
      <w:rPr>
        <w:position w:val="0"/>
        <w:sz w:val="24"/>
        <w:szCs w:val="24"/>
        <w:rtl w:val="0"/>
      </w:rPr>
    </w:lvl>
    <w:lvl w:ilvl="4">
      <w:start w:val="1"/>
      <w:numFmt w:val="lowerLetter"/>
      <w:lvlText w:val="%5."/>
      <w:lvlJc w:val="left"/>
      <w:pPr>
        <w:tabs>
          <w:tab w:val="num" w:pos="3690"/>
        </w:tabs>
        <w:ind w:left="3690" w:hanging="360"/>
      </w:pPr>
      <w:rPr>
        <w:position w:val="0"/>
        <w:sz w:val="24"/>
        <w:szCs w:val="24"/>
        <w:rtl w:val="0"/>
      </w:rPr>
    </w:lvl>
    <w:lvl w:ilvl="5">
      <w:start w:val="1"/>
      <w:numFmt w:val="lowerRoman"/>
      <w:lvlText w:val="%6."/>
      <w:lvlJc w:val="left"/>
      <w:pPr>
        <w:tabs>
          <w:tab w:val="num" w:pos="4410"/>
        </w:tabs>
        <w:ind w:left="4410" w:hanging="296"/>
      </w:pPr>
      <w:rPr>
        <w:position w:val="0"/>
        <w:sz w:val="24"/>
        <w:szCs w:val="24"/>
        <w:rtl w:val="0"/>
      </w:rPr>
    </w:lvl>
    <w:lvl w:ilvl="6">
      <w:start w:val="1"/>
      <w:numFmt w:val="decimal"/>
      <w:lvlText w:val="%7."/>
      <w:lvlJc w:val="left"/>
      <w:pPr>
        <w:tabs>
          <w:tab w:val="num" w:pos="5130"/>
        </w:tabs>
        <w:ind w:left="5130" w:hanging="360"/>
      </w:pPr>
      <w:rPr>
        <w:position w:val="0"/>
        <w:sz w:val="24"/>
        <w:szCs w:val="24"/>
        <w:rtl w:val="0"/>
      </w:rPr>
    </w:lvl>
    <w:lvl w:ilvl="7">
      <w:start w:val="1"/>
      <w:numFmt w:val="lowerLetter"/>
      <w:lvlText w:val="%8."/>
      <w:lvlJc w:val="left"/>
      <w:pPr>
        <w:tabs>
          <w:tab w:val="num" w:pos="5850"/>
        </w:tabs>
        <w:ind w:left="5850" w:hanging="360"/>
      </w:pPr>
      <w:rPr>
        <w:position w:val="0"/>
        <w:sz w:val="24"/>
        <w:szCs w:val="24"/>
        <w:rtl w:val="0"/>
      </w:rPr>
    </w:lvl>
    <w:lvl w:ilvl="8">
      <w:start w:val="1"/>
      <w:numFmt w:val="lowerRoman"/>
      <w:lvlText w:val="%9."/>
      <w:lvlJc w:val="left"/>
      <w:pPr>
        <w:tabs>
          <w:tab w:val="num" w:pos="6570"/>
        </w:tabs>
        <w:ind w:left="6570" w:hanging="296"/>
      </w:pPr>
      <w:rPr>
        <w:position w:val="0"/>
        <w:sz w:val="24"/>
        <w:szCs w:val="24"/>
        <w:rtl w:val="0"/>
      </w:rPr>
    </w:lvl>
  </w:abstractNum>
  <w:abstractNum w:abstractNumId="15">
    <w:nsid w:val="56C7534C"/>
    <w:multiLevelType w:val="multilevel"/>
    <w:tmpl w:val="A27A9592"/>
    <w:styleLink w:val="ImportedStyle2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nsid w:val="61FE0B40"/>
    <w:multiLevelType w:val="hybridMultilevel"/>
    <w:tmpl w:val="A8D4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24880"/>
    <w:multiLevelType w:val="multilevel"/>
    <w:tmpl w:val="B59A47D4"/>
    <w:styleLink w:val="ImportedStyle3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FF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abstractNum>
  <w:abstractNum w:abstractNumId="18">
    <w:nsid w:val="6A213BEA"/>
    <w:multiLevelType w:val="hybridMultilevel"/>
    <w:tmpl w:val="8FEA7262"/>
    <w:lvl w:ilvl="0" w:tplc="ACC6D84E">
      <w:start w:val="5"/>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57359"/>
    <w:multiLevelType w:val="hybridMultilevel"/>
    <w:tmpl w:val="C8B0B57A"/>
    <w:lvl w:ilvl="0" w:tplc="D69EFAD0">
      <w:start w:val="3"/>
      <w:numFmt w:val="bullet"/>
      <w:lvlText w:val="-"/>
      <w:lvlJc w:val="left"/>
      <w:pPr>
        <w:ind w:left="720" w:hanging="360"/>
      </w:pPr>
      <w:rPr>
        <w:rFonts w:ascii="Times New Roman" w:eastAsia="Times New Roman 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414"/>
    <w:multiLevelType w:val="hybridMultilevel"/>
    <w:tmpl w:val="FAC6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2016A"/>
    <w:multiLevelType w:val="hybridMultilevel"/>
    <w:tmpl w:val="E60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C1033"/>
    <w:multiLevelType w:val="hybridMultilevel"/>
    <w:tmpl w:val="44ACCD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49F45E3"/>
    <w:multiLevelType w:val="hybridMultilevel"/>
    <w:tmpl w:val="D6AC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647C2"/>
    <w:multiLevelType w:val="hybridMultilevel"/>
    <w:tmpl w:val="47A4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5466B"/>
    <w:multiLevelType w:val="hybridMultilevel"/>
    <w:tmpl w:val="763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2"/>
  </w:num>
  <w:num w:numId="5">
    <w:abstractNumId w:val="4"/>
  </w:num>
  <w:num w:numId="6">
    <w:abstractNumId w:val="16"/>
  </w:num>
  <w:num w:numId="7">
    <w:abstractNumId w:val="21"/>
  </w:num>
  <w:num w:numId="8">
    <w:abstractNumId w:val="7"/>
  </w:num>
  <w:num w:numId="9">
    <w:abstractNumId w:val="24"/>
  </w:num>
  <w:num w:numId="10">
    <w:abstractNumId w:val="17"/>
  </w:num>
  <w:num w:numId="11">
    <w:abstractNumId w:val="1"/>
  </w:num>
  <w:num w:numId="12">
    <w:abstractNumId w:val="20"/>
  </w:num>
  <w:num w:numId="13">
    <w:abstractNumId w:val="5"/>
  </w:num>
  <w:num w:numId="14">
    <w:abstractNumId w:val="10"/>
  </w:num>
  <w:num w:numId="15">
    <w:abstractNumId w:val="2"/>
  </w:num>
  <w:num w:numId="16">
    <w:abstractNumId w:val="23"/>
  </w:num>
  <w:num w:numId="17">
    <w:abstractNumId w:val="8"/>
  </w:num>
  <w:num w:numId="18">
    <w:abstractNumId w:val="9"/>
  </w:num>
  <w:num w:numId="19">
    <w:abstractNumId w:val="0"/>
  </w:num>
  <w:num w:numId="20">
    <w:abstractNumId w:val="18"/>
  </w:num>
  <w:num w:numId="21">
    <w:abstractNumId w:val="13"/>
  </w:num>
  <w:num w:numId="22">
    <w:abstractNumId w:val="11"/>
  </w:num>
  <w:num w:numId="23">
    <w:abstractNumId w:val="19"/>
  </w:num>
  <w:num w:numId="24">
    <w:abstractNumId w:val="22"/>
  </w:num>
  <w:num w:numId="25">
    <w:abstractNumId w:val="6"/>
  </w:num>
  <w:num w:numId="2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16"/>
    <w:rsid w:val="000061DC"/>
    <w:rsid w:val="00022561"/>
    <w:rsid w:val="00027CCD"/>
    <w:rsid w:val="00063FB7"/>
    <w:rsid w:val="00072D45"/>
    <w:rsid w:val="00073B86"/>
    <w:rsid w:val="000802E5"/>
    <w:rsid w:val="0009230E"/>
    <w:rsid w:val="00095945"/>
    <w:rsid w:val="00097653"/>
    <w:rsid w:val="000D3375"/>
    <w:rsid w:val="000E2D70"/>
    <w:rsid w:val="000F1C56"/>
    <w:rsid w:val="000F3510"/>
    <w:rsid w:val="000F426F"/>
    <w:rsid w:val="00101F2A"/>
    <w:rsid w:val="00111D1A"/>
    <w:rsid w:val="00114791"/>
    <w:rsid w:val="00116157"/>
    <w:rsid w:val="0013385B"/>
    <w:rsid w:val="001405EC"/>
    <w:rsid w:val="001869C8"/>
    <w:rsid w:val="00187F06"/>
    <w:rsid w:val="00190685"/>
    <w:rsid w:val="001A04C4"/>
    <w:rsid w:val="001A114F"/>
    <w:rsid w:val="001D71F6"/>
    <w:rsid w:val="001F3915"/>
    <w:rsid w:val="00217A97"/>
    <w:rsid w:val="0022019F"/>
    <w:rsid w:val="002258E7"/>
    <w:rsid w:val="00235E6F"/>
    <w:rsid w:val="00240416"/>
    <w:rsid w:val="00241DCA"/>
    <w:rsid w:val="002568C6"/>
    <w:rsid w:val="00261272"/>
    <w:rsid w:val="0026221B"/>
    <w:rsid w:val="00265C93"/>
    <w:rsid w:val="00275DB1"/>
    <w:rsid w:val="00293C4B"/>
    <w:rsid w:val="0029734C"/>
    <w:rsid w:val="002B3A6D"/>
    <w:rsid w:val="002B7533"/>
    <w:rsid w:val="002C0C04"/>
    <w:rsid w:val="002C187B"/>
    <w:rsid w:val="002C59D2"/>
    <w:rsid w:val="002E350F"/>
    <w:rsid w:val="002F4EBE"/>
    <w:rsid w:val="003102A8"/>
    <w:rsid w:val="003230B4"/>
    <w:rsid w:val="00327B0A"/>
    <w:rsid w:val="00337739"/>
    <w:rsid w:val="00347CF0"/>
    <w:rsid w:val="00380E7A"/>
    <w:rsid w:val="003869E9"/>
    <w:rsid w:val="00387C2F"/>
    <w:rsid w:val="00395C40"/>
    <w:rsid w:val="003A2880"/>
    <w:rsid w:val="003B5794"/>
    <w:rsid w:val="003C2ACD"/>
    <w:rsid w:val="003D4335"/>
    <w:rsid w:val="003D6285"/>
    <w:rsid w:val="003F3171"/>
    <w:rsid w:val="00411F33"/>
    <w:rsid w:val="00416C96"/>
    <w:rsid w:val="00426D70"/>
    <w:rsid w:val="00434A28"/>
    <w:rsid w:val="00435A74"/>
    <w:rsid w:val="0044739F"/>
    <w:rsid w:val="00457EAB"/>
    <w:rsid w:val="00466873"/>
    <w:rsid w:val="0048115E"/>
    <w:rsid w:val="004E775C"/>
    <w:rsid w:val="004F1A2D"/>
    <w:rsid w:val="004F58E1"/>
    <w:rsid w:val="00502E15"/>
    <w:rsid w:val="005122B1"/>
    <w:rsid w:val="00536D14"/>
    <w:rsid w:val="00542BA2"/>
    <w:rsid w:val="00567F1F"/>
    <w:rsid w:val="0057404A"/>
    <w:rsid w:val="005A2F9A"/>
    <w:rsid w:val="005A5C5D"/>
    <w:rsid w:val="005A6A84"/>
    <w:rsid w:val="005A7103"/>
    <w:rsid w:val="005B0E0C"/>
    <w:rsid w:val="005D38B6"/>
    <w:rsid w:val="005E5741"/>
    <w:rsid w:val="00600A95"/>
    <w:rsid w:val="00600CD6"/>
    <w:rsid w:val="00610C1D"/>
    <w:rsid w:val="006357AC"/>
    <w:rsid w:val="00642579"/>
    <w:rsid w:val="00642938"/>
    <w:rsid w:val="006514E6"/>
    <w:rsid w:val="00653267"/>
    <w:rsid w:val="00680674"/>
    <w:rsid w:val="00692FC6"/>
    <w:rsid w:val="006A11AF"/>
    <w:rsid w:val="006A4CD7"/>
    <w:rsid w:val="006A6F19"/>
    <w:rsid w:val="006E0D8A"/>
    <w:rsid w:val="007176D4"/>
    <w:rsid w:val="00720353"/>
    <w:rsid w:val="007302AA"/>
    <w:rsid w:val="00750F17"/>
    <w:rsid w:val="00756C5B"/>
    <w:rsid w:val="00760ECE"/>
    <w:rsid w:val="0076464D"/>
    <w:rsid w:val="007974B4"/>
    <w:rsid w:val="007A2A61"/>
    <w:rsid w:val="007B0BCF"/>
    <w:rsid w:val="007D3C06"/>
    <w:rsid w:val="007F17E4"/>
    <w:rsid w:val="00811EBB"/>
    <w:rsid w:val="00812A46"/>
    <w:rsid w:val="00815109"/>
    <w:rsid w:val="00831E1C"/>
    <w:rsid w:val="00841C35"/>
    <w:rsid w:val="008466AA"/>
    <w:rsid w:val="00853802"/>
    <w:rsid w:val="008655D8"/>
    <w:rsid w:val="00874FF5"/>
    <w:rsid w:val="00891FA2"/>
    <w:rsid w:val="00892BB7"/>
    <w:rsid w:val="00894522"/>
    <w:rsid w:val="008971F4"/>
    <w:rsid w:val="008A394A"/>
    <w:rsid w:val="008A5AA0"/>
    <w:rsid w:val="008B4758"/>
    <w:rsid w:val="008C2A6F"/>
    <w:rsid w:val="008F0577"/>
    <w:rsid w:val="0090769F"/>
    <w:rsid w:val="009178EB"/>
    <w:rsid w:val="00922975"/>
    <w:rsid w:val="009250A4"/>
    <w:rsid w:val="00930CC8"/>
    <w:rsid w:val="00960983"/>
    <w:rsid w:val="00960F49"/>
    <w:rsid w:val="00975D53"/>
    <w:rsid w:val="009A71F3"/>
    <w:rsid w:val="009C2AA9"/>
    <w:rsid w:val="009C41F1"/>
    <w:rsid w:val="009D3534"/>
    <w:rsid w:val="009D4802"/>
    <w:rsid w:val="009E3D7B"/>
    <w:rsid w:val="00A235F4"/>
    <w:rsid w:val="00A330E6"/>
    <w:rsid w:val="00A37F36"/>
    <w:rsid w:val="00A622C9"/>
    <w:rsid w:val="00A73C80"/>
    <w:rsid w:val="00A76DEC"/>
    <w:rsid w:val="00A92D8D"/>
    <w:rsid w:val="00A93473"/>
    <w:rsid w:val="00AC7B37"/>
    <w:rsid w:val="00AD355D"/>
    <w:rsid w:val="00AF0D0D"/>
    <w:rsid w:val="00AF2508"/>
    <w:rsid w:val="00AF2D67"/>
    <w:rsid w:val="00AF5C3B"/>
    <w:rsid w:val="00B16E15"/>
    <w:rsid w:val="00B2756E"/>
    <w:rsid w:val="00B6688B"/>
    <w:rsid w:val="00B67848"/>
    <w:rsid w:val="00B767A8"/>
    <w:rsid w:val="00BB584A"/>
    <w:rsid w:val="00BB7D00"/>
    <w:rsid w:val="00BC6E7B"/>
    <w:rsid w:val="00BE30A4"/>
    <w:rsid w:val="00BE5BFB"/>
    <w:rsid w:val="00BF40F0"/>
    <w:rsid w:val="00C0427E"/>
    <w:rsid w:val="00C127BA"/>
    <w:rsid w:val="00C42EFA"/>
    <w:rsid w:val="00C65061"/>
    <w:rsid w:val="00C85BCD"/>
    <w:rsid w:val="00C85BD3"/>
    <w:rsid w:val="00C91692"/>
    <w:rsid w:val="00C942F3"/>
    <w:rsid w:val="00CB0B7B"/>
    <w:rsid w:val="00CD69AB"/>
    <w:rsid w:val="00CF1D0B"/>
    <w:rsid w:val="00CF4D12"/>
    <w:rsid w:val="00D37134"/>
    <w:rsid w:val="00D5389A"/>
    <w:rsid w:val="00D547D0"/>
    <w:rsid w:val="00D60310"/>
    <w:rsid w:val="00D61113"/>
    <w:rsid w:val="00D674B1"/>
    <w:rsid w:val="00D76215"/>
    <w:rsid w:val="00D77D3B"/>
    <w:rsid w:val="00D8446D"/>
    <w:rsid w:val="00D96358"/>
    <w:rsid w:val="00DA44C5"/>
    <w:rsid w:val="00DC06D5"/>
    <w:rsid w:val="00DC421A"/>
    <w:rsid w:val="00DE6F16"/>
    <w:rsid w:val="00DE7351"/>
    <w:rsid w:val="00DF055E"/>
    <w:rsid w:val="00DF2A8A"/>
    <w:rsid w:val="00DF61FF"/>
    <w:rsid w:val="00E07797"/>
    <w:rsid w:val="00E405EE"/>
    <w:rsid w:val="00E46F8A"/>
    <w:rsid w:val="00E51AE1"/>
    <w:rsid w:val="00E52294"/>
    <w:rsid w:val="00E52554"/>
    <w:rsid w:val="00E56216"/>
    <w:rsid w:val="00E676CF"/>
    <w:rsid w:val="00E95244"/>
    <w:rsid w:val="00EE5E4C"/>
    <w:rsid w:val="00EF0B14"/>
    <w:rsid w:val="00F024B7"/>
    <w:rsid w:val="00F06872"/>
    <w:rsid w:val="00F07231"/>
    <w:rsid w:val="00F104F1"/>
    <w:rsid w:val="00F1295D"/>
    <w:rsid w:val="00F1740D"/>
    <w:rsid w:val="00F24648"/>
    <w:rsid w:val="00F30B42"/>
    <w:rsid w:val="00F52FF1"/>
    <w:rsid w:val="00F54499"/>
    <w:rsid w:val="00F6089D"/>
    <w:rsid w:val="00F735E5"/>
    <w:rsid w:val="00F75E2C"/>
    <w:rsid w:val="00F81B88"/>
    <w:rsid w:val="00F91F15"/>
    <w:rsid w:val="00FA2301"/>
    <w:rsid w:val="00FC7E89"/>
    <w:rsid w:val="00FD2F25"/>
    <w:rsid w:val="00FF14FB"/>
    <w:rsid w:val="00FF1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next w:val="Body"/>
    <w:pPr>
      <w:keepNext/>
      <w:spacing w:before="60" w:after="60"/>
      <w:outlineLvl w:val="3"/>
    </w:pPr>
    <w:rPr>
      <w:rFonts w:ascii="Arial" w:hAnsi="Arial Unicode MS"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line="240" w:lineRule="exact"/>
      <w:jc w:val="both"/>
    </w:pPr>
    <w:rPr>
      <w:rFonts w:ascii="Times" w:eastAsia="Times" w:hAnsi="Times" w:cs="Times"/>
      <w:color w:val="000000"/>
      <w:u w:color="000000"/>
    </w:rPr>
  </w:style>
  <w:style w:type="paragraph" w:styleId="Header">
    <w:name w:val="header"/>
    <w:pPr>
      <w:tabs>
        <w:tab w:val="center" w:pos="4320"/>
        <w:tab w:val="right" w:pos="8640"/>
      </w:tabs>
    </w:pPr>
    <w:rPr>
      <w:rFonts w:eastAsia="Times New Roman"/>
      <w:color w:val="000000"/>
      <w:u w:color="000000"/>
    </w:rPr>
  </w:style>
  <w:style w:type="paragraph" w:customStyle="1" w:styleId="Body">
    <w:name w:val="Body"/>
    <w:rPr>
      <w:rFonts w:eastAsia="Times New Roman"/>
      <w:color w:val="000000"/>
      <w:u w:color="000000"/>
    </w:rPr>
  </w:style>
  <w:style w:type="paragraph" w:customStyle="1" w:styleId="BodyA">
    <w:name w:val="Body A"/>
    <w:pPr>
      <w:spacing w:after="100" w:line="259" w:lineRule="exact"/>
      <w:jc w:val="both"/>
    </w:pPr>
    <w:rPr>
      <w:rFonts w:ascii="Times" w:eastAsia="Times" w:hAnsi="Times" w:cs="Times"/>
      <w:color w:val="000000"/>
      <w:sz w:val="21"/>
      <w:szCs w:val="21"/>
      <w:u w:color="000000"/>
    </w:rPr>
  </w:style>
  <w:style w:type="paragraph" w:customStyle="1" w:styleId="SBody">
    <w:name w:val="SBody"/>
    <w:pPr>
      <w:spacing w:before="160" w:after="100" w:line="320" w:lineRule="exact"/>
    </w:pPr>
    <w:rPr>
      <w:rFonts w:ascii="Times" w:eastAsia="Times" w:hAnsi="Times" w:cs="Times"/>
      <w:b/>
      <w:bCs/>
      <w:color w:val="000000"/>
      <w:sz w:val="28"/>
      <w:szCs w:val="28"/>
      <w:u w:color="000000"/>
    </w:rPr>
  </w:style>
  <w:style w:type="paragraph" w:styleId="ListParagraph">
    <w:name w:val="List Paragraph"/>
    <w:uiPriority w:val="34"/>
    <w:qFormat/>
    <w:pPr>
      <w:ind w:left="720"/>
    </w:pPr>
    <w:rPr>
      <w:rFonts w:eastAsia="Times New Roman"/>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ImportedStyle2">
    <w:name w:val="Imported Style 2"/>
    <w:pPr>
      <w:numPr>
        <w:numId w:val="4"/>
      </w:numPr>
    </w:pPr>
  </w:style>
  <w:style w:type="numbering" w:customStyle="1" w:styleId="ImportedStyle20">
    <w:name w:val="Imported Style 2.0"/>
    <w:pPr>
      <w:numPr>
        <w:numId w:val="3"/>
      </w:numPr>
    </w:pPr>
  </w:style>
  <w:style w:type="numbering" w:customStyle="1" w:styleId="ImportedStyle3">
    <w:name w:val="Imported Style 3"/>
    <w:pPr>
      <w:numPr>
        <w:numId w:val="2"/>
      </w:numPr>
    </w:pPr>
  </w:style>
  <w:style w:type="numbering" w:customStyle="1" w:styleId="ImportedStyle30">
    <w:name w:val="Imported Style 3.0"/>
    <w:pPr>
      <w:numPr>
        <w:numId w:val="10"/>
      </w:numPr>
    </w:pPr>
  </w:style>
  <w:style w:type="paragraph" w:styleId="BodyText">
    <w:name w:val="Body Text"/>
    <w:pPr>
      <w:spacing w:line="240" w:lineRule="atLeast"/>
      <w:jc w:val="both"/>
    </w:pPr>
    <w:rPr>
      <w:rFonts w:hAnsi="Arial Unicode MS" w:cs="Arial Unicode MS"/>
      <w:color w:val="000000"/>
      <w:sz w:val="24"/>
      <w:szCs w:val="24"/>
      <w:u w:color="000000"/>
    </w:rPr>
  </w:style>
  <w:style w:type="paragraph" w:customStyle="1" w:styleId="s61">
    <w:name w:val="s61"/>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E5E4C"/>
    <w:rPr>
      <w:rFonts w:ascii="Tahoma" w:hAnsi="Tahoma" w:cs="Tahoma"/>
      <w:sz w:val="16"/>
      <w:szCs w:val="16"/>
    </w:rPr>
  </w:style>
  <w:style w:type="character" w:customStyle="1" w:styleId="BalloonTextChar">
    <w:name w:val="Balloon Text Char"/>
    <w:basedOn w:val="DefaultParagraphFont"/>
    <w:link w:val="BalloonText"/>
    <w:uiPriority w:val="99"/>
    <w:semiHidden/>
    <w:rsid w:val="00EE5E4C"/>
    <w:rPr>
      <w:rFonts w:ascii="Tahoma" w:hAnsi="Tahoma" w:cs="Tahoma"/>
      <w:sz w:val="16"/>
      <w:szCs w:val="16"/>
    </w:rPr>
  </w:style>
  <w:style w:type="character" w:customStyle="1" w:styleId="bumpedfont20">
    <w:name w:val="bumpedfont20"/>
    <w:basedOn w:val="DefaultParagraphFont"/>
    <w:rsid w:val="00A93473"/>
  </w:style>
  <w:style w:type="table" w:styleId="TableGrid">
    <w:name w:val="Table Grid"/>
    <w:basedOn w:val="TableNormal"/>
    <w:uiPriority w:val="59"/>
    <w:rsid w:val="005B0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next w:val="Body"/>
    <w:pPr>
      <w:keepNext/>
      <w:spacing w:before="60" w:after="60"/>
      <w:outlineLvl w:val="3"/>
    </w:pPr>
    <w:rPr>
      <w:rFonts w:ascii="Arial" w:hAnsi="Arial Unicode MS"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line="240" w:lineRule="exact"/>
      <w:jc w:val="both"/>
    </w:pPr>
    <w:rPr>
      <w:rFonts w:ascii="Times" w:eastAsia="Times" w:hAnsi="Times" w:cs="Times"/>
      <w:color w:val="000000"/>
      <w:u w:color="000000"/>
    </w:rPr>
  </w:style>
  <w:style w:type="paragraph" w:styleId="Header">
    <w:name w:val="header"/>
    <w:pPr>
      <w:tabs>
        <w:tab w:val="center" w:pos="4320"/>
        <w:tab w:val="right" w:pos="8640"/>
      </w:tabs>
    </w:pPr>
    <w:rPr>
      <w:rFonts w:eastAsia="Times New Roman"/>
      <w:color w:val="000000"/>
      <w:u w:color="000000"/>
    </w:rPr>
  </w:style>
  <w:style w:type="paragraph" w:customStyle="1" w:styleId="Body">
    <w:name w:val="Body"/>
    <w:rPr>
      <w:rFonts w:eastAsia="Times New Roman"/>
      <w:color w:val="000000"/>
      <w:u w:color="000000"/>
    </w:rPr>
  </w:style>
  <w:style w:type="paragraph" w:customStyle="1" w:styleId="BodyA">
    <w:name w:val="Body A"/>
    <w:pPr>
      <w:spacing w:after="100" w:line="259" w:lineRule="exact"/>
      <w:jc w:val="both"/>
    </w:pPr>
    <w:rPr>
      <w:rFonts w:ascii="Times" w:eastAsia="Times" w:hAnsi="Times" w:cs="Times"/>
      <w:color w:val="000000"/>
      <w:sz w:val="21"/>
      <w:szCs w:val="21"/>
      <w:u w:color="000000"/>
    </w:rPr>
  </w:style>
  <w:style w:type="paragraph" w:customStyle="1" w:styleId="SBody">
    <w:name w:val="SBody"/>
    <w:pPr>
      <w:spacing w:before="160" w:after="100" w:line="320" w:lineRule="exact"/>
    </w:pPr>
    <w:rPr>
      <w:rFonts w:ascii="Times" w:eastAsia="Times" w:hAnsi="Times" w:cs="Times"/>
      <w:b/>
      <w:bCs/>
      <w:color w:val="000000"/>
      <w:sz w:val="28"/>
      <w:szCs w:val="28"/>
      <w:u w:color="000000"/>
    </w:rPr>
  </w:style>
  <w:style w:type="paragraph" w:styleId="ListParagraph">
    <w:name w:val="List Paragraph"/>
    <w:uiPriority w:val="34"/>
    <w:qFormat/>
    <w:pPr>
      <w:ind w:left="720"/>
    </w:pPr>
    <w:rPr>
      <w:rFonts w:eastAsia="Times New Roman"/>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ImportedStyle2">
    <w:name w:val="Imported Style 2"/>
    <w:pPr>
      <w:numPr>
        <w:numId w:val="4"/>
      </w:numPr>
    </w:pPr>
  </w:style>
  <w:style w:type="numbering" w:customStyle="1" w:styleId="ImportedStyle20">
    <w:name w:val="Imported Style 2.0"/>
    <w:pPr>
      <w:numPr>
        <w:numId w:val="3"/>
      </w:numPr>
    </w:pPr>
  </w:style>
  <w:style w:type="numbering" w:customStyle="1" w:styleId="ImportedStyle3">
    <w:name w:val="Imported Style 3"/>
    <w:pPr>
      <w:numPr>
        <w:numId w:val="2"/>
      </w:numPr>
    </w:pPr>
  </w:style>
  <w:style w:type="numbering" w:customStyle="1" w:styleId="ImportedStyle30">
    <w:name w:val="Imported Style 3.0"/>
    <w:pPr>
      <w:numPr>
        <w:numId w:val="10"/>
      </w:numPr>
    </w:pPr>
  </w:style>
  <w:style w:type="paragraph" w:styleId="BodyText">
    <w:name w:val="Body Text"/>
    <w:pPr>
      <w:spacing w:line="240" w:lineRule="atLeast"/>
      <w:jc w:val="both"/>
    </w:pPr>
    <w:rPr>
      <w:rFonts w:hAnsi="Arial Unicode MS" w:cs="Arial Unicode MS"/>
      <w:color w:val="000000"/>
      <w:sz w:val="24"/>
      <w:szCs w:val="24"/>
      <w:u w:color="000000"/>
    </w:rPr>
  </w:style>
  <w:style w:type="paragraph" w:customStyle="1" w:styleId="s61">
    <w:name w:val="s61"/>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E5E4C"/>
    <w:rPr>
      <w:rFonts w:ascii="Tahoma" w:hAnsi="Tahoma" w:cs="Tahoma"/>
      <w:sz w:val="16"/>
      <w:szCs w:val="16"/>
    </w:rPr>
  </w:style>
  <w:style w:type="character" w:customStyle="1" w:styleId="BalloonTextChar">
    <w:name w:val="Balloon Text Char"/>
    <w:basedOn w:val="DefaultParagraphFont"/>
    <w:link w:val="BalloonText"/>
    <w:uiPriority w:val="99"/>
    <w:semiHidden/>
    <w:rsid w:val="00EE5E4C"/>
    <w:rPr>
      <w:rFonts w:ascii="Tahoma" w:hAnsi="Tahoma" w:cs="Tahoma"/>
      <w:sz w:val="16"/>
      <w:szCs w:val="16"/>
    </w:rPr>
  </w:style>
  <w:style w:type="character" w:customStyle="1" w:styleId="bumpedfont20">
    <w:name w:val="bumpedfont20"/>
    <w:basedOn w:val="DefaultParagraphFont"/>
    <w:rsid w:val="00A93473"/>
  </w:style>
  <w:style w:type="table" w:styleId="TableGrid">
    <w:name w:val="Table Grid"/>
    <w:basedOn w:val="TableNormal"/>
    <w:uiPriority w:val="59"/>
    <w:rsid w:val="005B0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336">
      <w:bodyDiv w:val="1"/>
      <w:marLeft w:val="0"/>
      <w:marRight w:val="0"/>
      <w:marTop w:val="0"/>
      <w:marBottom w:val="0"/>
      <w:divBdr>
        <w:top w:val="none" w:sz="0" w:space="0" w:color="auto"/>
        <w:left w:val="none" w:sz="0" w:space="0" w:color="auto"/>
        <w:bottom w:val="none" w:sz="0" w:space="0" w:color="auto"/>
        <w:right w:val="none" w:sz="0" w:space="0" w:color="auto"/>
      </w:divBdr>
    </w:div>
    <w:div w:id="632096726">
      <w:bodyDiv w:val="1"/>
      <w:marLeft w:val="0"/>
      <w:marRight w:val="0"/>
      <w:marTop w:val="0"/>
      <w:marBottom w:val="0"/>
      <w:divBdr>
        <w:top w:val="none" w:sz="0" w:space="0" w:color="auto"/>
        <w:left w:val="none" w:sz="0" w:space="0" w:color="auto"/>
        <w:bottom w:val="none" w:sz="0" w:space="0" w:color="auto"/>
        <w:right w:val="none" w:sz="0" w:space="0" w:color="auto"/>
      </w:divBdr>
    </w:div>
    <w:div w:id="829491051">
      <w:bodyDiv w:val="1"/>
      <w:marLeft w:val="0"/>
      <w:marRight w:val="0"/>
      <w:marTop w:val="0"/>
      <w:marBottom w:val="0"/>
      <w:divBdr>
        <w:top w:val="none" w:sz="0" w:space="0" w:color="auto"/>
        <w:left w:val="none" w:sz="0" w:space="0" w:color="auto"/>
        <w:bottom w:val="none" w:sz="0" w:space="0" w:color="auto"/>
        <w:right w:val="none" w:sz="0" w:space="0" w:color="auto"/>
      </w:divBdr>
      <w:divsChild>
        <w:div w:id="1959800373">
          <w:marLeft w:val="0"/>
          <w:marRight w:val="0"/>
          <w:marTop w:val="0"/>
          <w:marBottom w:val="150"/>
          <w:divBdr>
            <w:top w:val="none" w:sz="0" w:space="0" w:color="auto"/>
            <w:left w:val="none" w:sz="0" w:space="0" w:color="auto"/>
            <w:bottom w:val="none" w:sz="0" w:space="0" w:color="auto"/>
            <w:right w:val="none" w:sz="0" w:space="0" w:color="auto"/>
          </w:divBdr>
        </w:div>
        <w:div w:id="1009210125">
          <w:marLeft w:val="0"/>
          <w:marRight w:val="0"/>
          <w:marTop w:val="0"/>
          <w:marBottom w:val="0"/>
          <w:divBdr>
            <w:top w:val="none" w:sz="0" w:space="0" w:color="auto"/>
            <w:left w:val="none" w:sz="0" w:space="0" w:color="auto"/>
            <w:bottom w:val="none" w:sz="0" w:space="0" w:color="auto"/>
            <w:right w:val="none" w:sz="0" w:space="0" w:color="auto"/>
          </w:divBdr>
        </w:div>
      </w:divsChild>
    </w:div>
    <w:div w:id="2097481087">
      <w:bodyDiv w:val="1"/>
      <w:marLeft w:val="0"/>
      <w:marRight w:val="0"/>
      <w:marTop w:val="0"/>
      <w:marBottom w:val="0"/>
      <w:divBdr>
        <w:top w:val="none" w:sz="0" w:space="0" w:color="auto"/>
        <w:left w:val="none" w:sz="0" w:space="0" w:color="auto"/>
        <w:bottom w:val="none" w:sz="0" w:space="0" w:color="auto"/>
        <w:right w:val="none" w:sz="0" w:space="0" w:color="auto"/>
      </w:divBdr>
    </w:div>
    <w:div w:id="214014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u.edu.lb/academics/calendar/"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4E0D-2B44-954C-97F7-7E866198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4</Pages>
  <Words>1842</Words>
  <Characters>10501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Shahine</dc:creator>
  <cp:lastModifiedBy>Apple</cp:lastModifiedBy>
  <cp:revision>68</cp:revision>
  <cp:lastPrinted>2016-05-30T07:41:00Z</cp:lastPrinted>
  <dcterms:created xsi:type="dcterms:W3CDTF">2016-07-30T06:49:00Z</dcterms:created>
  <dcterms:modified xsi:type="dcterms:W3CDTF">2016-08-16T14:27:00Z</dcterms:modified>
</cp:coreProperties>
</file>